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XSpec="center" w:tblpY="-111"/>
        <w:tblW w:w="10070" w:type="dxa"/>
        <w:tblInd w:w="0" w:type="dxa"/>
        <w:tblLook w:val="04A0" w:firstRow="1" w:lastRow="0" w:firstColumn="1" w:lastColumn="0" w:noHBand="0" w:noVBand="1"/>
      </w:tblPr>
      <w:tblGrid>
        <w:gridCol w:w="10070"/>
      </w:tblGrid>
      <w:tr w:rsidR="00CD246B" w:rsidRPr="00EA414F" w14:paraId="5DC1F458" w14:textId="77777777" w:rsidTr="00CD246B">
        <w:trPr>
          <w:trHeight w:val="416"/>
        </w:trPr>
        <w:tc>
          <w:tcPr>
            <w:tcW w:w="10070" w:type="dxa"/>
          </w:tcPr>
          <w:p w14:paraId="77B45F89" w14:textId="77777777" w:rsidR="00CD246B" w:rsidRPr="00EA414F" w:rsidRDefault="00CD246B" w:rsidP="00CD246B">
            <w:pPr>
              <w:shd w:val="clear" w:color="auto" w:fill="F2F2F2" w:themeFill="background1" w:themeFillShade="F2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Theme="minorHAnsi" w:hAnsi="Arial Narrow" w:cs="Arial-Black"/>
                <w:b/>
                <w:bCs/>
                <w:color w:val="000000"/>
                <w:sz w:val="28"/>
                <w:szCs w:val="28"/>
              </w:rPr>
            </w:pPr>
            <w:bookmarkStart w:id="0" w:name="_Hlk120623364"/>
            <w:r w:rsidRPr="00EA414F">
              <w:rPr>
                <w:rFonts w:ascii="Arial Narrow" w:eastAsiaTheme="minorHAnsi" w:hAnsi="Arial Narrow" w:cs="Arial-Black"/>
                <w:b/>
                <w:bCs/>
                <w:color w:val="000000"/>
                <w:sz w:val="28"/>
                <w:szCs w:val="28"/>
              </w:rPr>
              <w:t>SPECYFIKACJA WARUNKÓW ZAMÓWIENIA   (SWZ)</w:t>
            </w:r>
          </w:p>
        </w:tc>
      </w:tr>
    </w:tbl>
    <w:bookmarkEnd w:id="0"/>
    <w:p w14:paraId="4C1ADB66" w14:textId="043BC513" w:rsidR="00EA414F" w:rsidRPr="001C2ED6" w:rsidRDefault="00C60179" w:rsidP="00AA63D9">
      <w:pPr>
        <w:jc w:val="both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1C2ED6">
        <w:rPr>
          <w:rFonts w:ascii="Arial Narrow" w:hAnsi="Arial Narrow" w:cs="Arial"/>
          <w:sz w:val="22"/>
          <w:szCs w:val="22"/>
        </w:rPr>
        <w:t xml:space="preserve">Do postępowania pod nazwą: </w:t>
      </w:r>
      <w:r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Dostawa artykułów  spożywczych dla Domu Pomocy   </w:t>
      </w:r>
      <w:r w:rsidR="00114CA8"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Społecznej </w:t>
      </w:r>
      <w:r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</w:t>
      </w:r>
      <w:r w:rsidR="00114CA8"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w Czernej</w:t>
      </w:r>
      <w:r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                    </w:t>
      </w:r>
      <w:r w:rsidR="00906427"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                                             </w:t>
      </w:r>
      <w:r w:rsidR="00541386"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w roku</w:t>
      </w:r>
      <w:r w:rsidR="00E95AC0"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</w:t>
      </w:r>
      <w:r w:rsidR="00541386"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202</w:t>
      </w:r>
      <w:r w:rsidR="004215E2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6</w:t>
      </w:r>
      <w:r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     </w:t>
      </w:r>
    </w:p>
    <w:p w14:paraId="15019F66" w14:textId="77777777" w:rsidR="00114CA8" w:rsidRPr="001C2ED6" w:rsidRDefault="00114CA8" w:rsidP="00185F7C">
      <w:pPr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</w:p>
    <w:p w14:paraId="3E6B6E11" w14:textId="77777777" w:rsidR="00E763EE" w:rsidRDefault="00E763EE" w:rsidP="00185F7C">
      <w:pPr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</w:p>
    <w:p w14:paraId="52DD63E3" w14:textId="53D21B3A" w:rsidR="00185F7C" w:rsidRPr="001C2ED6" w:rsidRDefault="00541386" w:rsidP="00185F7C">
      <w:pPr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Nr postępowania: DPS-AK-271-1/202</w:t>
      </w:r>
      <w:r w:rsidR="000E185E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6</w:t>
      </w:r>
      <w:r w:rsidR="00185F7C"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</w:t>
      </w:r>
    </w:p>
    <w:p w14:paraId="50A09020" w14:textId="77777777" w:rsidR="00185F7C" w:rsidRPr="001C2ED6" w:rsidRDefault="00185F7C" w:rsidP="00185F7C">
      <w:pPr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</w:p>
    <w:p w14:paraId="60FE4676" w14:textId="06370096" w:rsidR="00185F7C" w:rsidRPr="001C2ED6" w:rsidRDefault="00185F7C" w:rsidP="00185F7C">
      <w:pPr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1C2ED6">
        <w:rPr>
          <w:rFonts w:ascii="Arial Narrow" w:eastAsia="SimSun" w:hAnsi="Arial Narrow" w:cs="Arial"/>
          <w:b/>
          <w:bCs/>
          <w:kern w:val="3"/>
          <w:sz w:val="22"/>
          <w:szCs w:val="22"/>
          <w:lang w:eastAsia="zh-CN" w:bidi="hi-IN"/>
        </w:rPr>
        <w:t xml:space="preserve">I. NAZWA I ADRES ZAMAWIAJĄCEGO </w:t>
      </w:r>
    </w:p>
    <w:p w14:paraId="170296F3" w14:textId="51B430A0" w:rsidR="00906427" w:rsidRPr="001C2ED6" w:rsidRDefault="00185F7C" w:rsidP="00906427">
      <w:pPr>
        <w:widowControl w:val="0"/>
        <w:tabs>
          <w:tab w:val="left" w:pos="2340"/>
        </w:tabs>
        <w:suppressAutoHyphens/>
        <w:autoSpaceDN w:val="0"/>
        <w:spacing w:line="276" w:lineRule="auto"/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</w:pPr>
      <w:r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  </w:t>
      </w:r>
      <w:r w:rsidR="00906427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>Zamawiający:</w:t>
      </w:r>
    </w:p>
    <w:p w14:paraId="59659DC6" w14:textId="08BA43D1" w:rsidR="00906427" w:rsidRPr="001C2ED6" w:rsidRDefault="00185F7C" w:rsidP="00906427">
      <w:pPr>
        <w:widowControl w:val="0"/>
        <w:tabs>
          <w:tab w:val="left" w:pos="2340"/>
        </w:tabs>
        <w:suppressAutoHyphens/>
        <w:autoSpaceDN w:val="0"/>
        <w:spacing w:line="276" w:lineRule="auto"/>
        <w:rPr>
          <w:rFonts w:ascii="Arial Narrow" w:eastAsia="SimSun" w:hAnsi="Arial Narrow" w:cs="Arial"/>
          <w:b/>
          <w:bCs/>
          <w:kern w:val="3"/>
          <w:sz w:val="22"/>
          <w:szCs w:val="22"/>
          <w:lang w:eastAsia="zh-CN" w:bidi="hi-IN"/>
        </w:rPr>
      </w:pPr>
      <w:r w:rsidRPr="001C2ED6">
        <w:rPr>
          <w:rFonts w:ascii="Arial Narrow" w:eastAsia="SimSun" w:hAnsi="Arial Narrow" w:cs="Arial"/>
          <w:b/>
          <w:bCs/>
          <w:kern w:val="3"/>
          <w:sz w:val="22"/>
          <w:szCs w:val="22"/>
          <w:lang w:eastAsia="zh-CN" w:bidi="hi-IN"/>
        </w:rPr>
        <w:t xml:space="preserve">   </w:t>
      </w:r>
      <w:r w:rsidR="00906427" w:rsidRPr="001C2ED6">
        <w:rPr>
          <w:rFonts w:ascii="Arial Narrow" w:eastAsia="SimSun" w:hAnsi="Arial Narrow" w:cs="Arial"/>
          <w:b/>
          <w:bCs/>
          <w:kern w:val="3"/>
          <w:sz w:val="22"/>
          <w:szCs w:val="22"/>
          <w:lang w:eastAsia="zh-CN" w:bidi="hi-IN"/>
        </w:rPr>
        <w:t xml:space="preserve">Dom Pomocy Społecznej w Czernej </w:t>
      </w:r>
    </w:p>
    <w:p w14:paraId="2A62A94C" w14:textId="758FB4C9" w:rsidR="00906427" w:rsidRPr="001C2ED6" w:rsidRDefault="00185F7C" w:rsidP="00906427">
      <w:pPr>
        <w:widowControl w:val="0"/>
        <w:tabs>
          <w:tab w:val="left" w:pos="2340"/>
        </w:tabs>
        <w:suppressAutoHyphens/>
        <w:autoSpaceDN w:val="0"/>
        <w:spacing w:line="276" w:lineRule="auto"/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</w:pPr>
      <w:r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  </w:t>
      </w:r>
      <w:r w:rsidR="00906427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Czerna nr 110, 32-065 Krzeszowice   </w:t>
      </w:r>
      <w:r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                                </w:t>
      </w:r>
      <w:r w:rsidR="00114CA8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                                                   </w:t>
      </w:r>
      <w:r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</w:t>
      </w:r>
      <w:r w:rsidR="00906427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>NIP 676 10 69 793</w:t>
      </w:r>
    </w:p>
    <w:p w14:paraId="26057F75" w14:textId="77777777" w:rsidR="00906427" w:rsidRPr="001C2ED6" w:rsidRDefault="00906427" w:rsidP="00906427">
      <w:pPr>
        <w:widowControl w:val="0"/>
        <w:tabs>
          <w:tab w:val="left" w:pos="2340"/>
        </w:tabs>
        <w:suppressAutoHyphens/>
        <w:autoSpaceDN w:val="0"/>
        <w:spacing w:line="276" w:lineRule="auto"/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</w:pPr>
    </w:p>
    <w:p w14:paraId="3BF783D8" w14:textId="289963B6" w:rsidR="00906427" w:rsidRPr="001C2ED6" w:rsidRDefault="00906427" w:rsidP="00906427">
      <w:pPr>
        <w:widowControl w:val="0"/>
        <w:suppressAutoHyphens/>
        <w:autoSpaceDN w:val="0"/>
        <w:spacing w:line="276" w:lineRule="auto"/>
        <w:rPr>
          <w:rFonts w:ascii="Arial Narrow" w:eastAsia="SimSun" w:hAnsi="Arial Narrow" w:cs="Arial"/>
          <w:b/>
          <w:bCs/>
          <w:color w:val="0000FF"/>
          <w:kern w:val="3"/>
          <w:sz w:val="22"/>
          <w:szCs w:val="22"/>
          <w:u w:val="single" w:color="000000"/>
          <w:lang w:eastAsia="zh-CN" w:bidi="hi-IN"/>
        </w:rPr>
      </w:pPr>
      <w:r w:rsidRPr="001C2ED6">
        <w:rPr>
          <w:rFonts w:ascii="Arial Narrow" w:eastAsia="SimSun" w:hAnsi="Arial Narrow" w:cs="Arial"/>
          <w:b/>
          <w:bCs/>
          <w:kern w:val="3"/>
          <w:sz w:val="22"/>
          <w:szCs w:val="22"/>
          <w:lang w:eastAsia="zh-CN" w:bidi="hi-IN"/>
        </w:rPr>
        <w:t xml:space="preserve">Tel: 012/ 282 02 19;   012/ 282 53 49;  fax: wew. 20     </w:t>
      </w:r>
      <w:r w:rsidR="00114CA8" w:rsidRPr="001C2ED6">
        <w:rPr>
          <w:rFonts w:ascii="Arial Narrow" w:eastAsia="SimSun" w:hAnsi="Arial Narrow" w:cs="Arial"/>
          <w:b/>
          <w:bCs/>
          <w:kern w:val="3"/>
          <w:sz w:val="22"/>
          <w:szCs w:val="22"/>
          <w:lang w:eastAsia="zh-CN" w:bidi="hi-IN"/>
        </w:rPr>
        <w:t xml:space="preserve">                                    </w:t>
      </w:r>
      <w:r w:rsidRPr="001C2ED6">
        <w:rPr>
          <w:rFonts w:ascii="Arial Narrow" w:eastAsia="SimSun" w:hAnsi="Arial Narrow" w:cs="Arial"/>
          <w:b/>
          <w:bCs/>
          <w:kern w:val="3"/>
          <w:sz w:val="22"/>
          <w:szCs w:val="22"/>
          <w:lang w:eastAsia="zh-CN" w:bidi="hi-IN"/>
        </w:rPr>
        <w:t>e-</w:t>
      </w:r>
      <w:r w:rsidRPr="001C2ED6">
        <w:rPr>
          <w:rFonts w:ascii="Arial Narrow" w:eastAsia="SimSun" w:hAnsi="Arial Narrow" w:cs="Arial"/>
          <w:b/>
          <w:bCs/>
          <w:color w:val="000000"/>
          <w:kern w:val="3"/>
          <w:sz w:val="22"/>
          <w:szCs w:val="22"/>
          <w:lang w:eastAsia="zh-CN" w:bidi="hi-IN"/>
        </w:rPr>
        <w:t>mail:  kontakt @dpsczerna.pl</w:t>
      </w:r>
    </w:p>
    <w:p w14:paraId="5316A86B" w14:textId="615D75F6" w:rsidR="00CD246B" w:rsidRPr="001C2ED6" w:rsidRDefault="00906427" w:rsidP="00CD246B">
      <w:pPr>
        <w:widowControl w:val="0"/>
        <w:tabs>
          <w:tab w:val="left" w:pos="2340"/>
        </w:tabs>
        <w:suppressAutoHyphens/>
        <w:autoSpaceDN w:val="0"/>
        <w:spacing w:line="276" w:lineRule="auto"/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</w:pPr>
      <w:r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Osoba do kontaktu:   Beata Martyna                          </w:t>
      </w:r>
      <w:r w:rsidR="005F7FEB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   </w:t>
      </w:r>
      <w:r w:rsidR="00114CA8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                                   </w:t>
      </w:r>
      <w:r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e-mail</w:t>
      </w:r>
      <w:r w:rsidR="00114CA8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>:</w:t>
      </w:r>
      <w:r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>:</w:t>
      </w:r>
      <w:r w:rsidR="005F7FEB" w:rsidRPr="001C2ED6"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  <w:t xml:space="preserve">  kontakt@dpsczerna.pl</w:t>
      </w:r>
      <w:r w:rsidRPr="001C2ED6">
        <w:rPr>
          <w:rFonts w:ascii="Arial Narrow" w:eastAsiaTheme="minorHAnsi" w:hAnsi="Arial Narrow" w:cs="Arial"/>
          <w:sz w:val="22"/>
          <w:szCs w:val="22"/>
        </w:rPr>
        <w:t xml:space="preserve"> </w:t>
      </w:r>
    </w:p>
    <w:p w14:paraId="7383520C" w14:textId="77777777" w:rsidR="00CD246B" w:rsidRPr="001C2ED6" w:rsidRDefault="00CD246B" w:rsidP="00CD246B">
      <w:pPr>
        <w:widowControl w:val="0"/>
        <w:tabs>
          <w:tab w:val="left" w:pos="2340"/>
        </w:tabs>
        <w:suppressAutoHyphens/>
        <w:autoSpaceDN w:val="0"/>
        <w:spacing w:line="276" w:lineRule="auto"/>
        <w:rPr>
          <w:rFonts w:ascii="Arial Narrow" w:eastAsia="SimSun" w:hAnsi="Arial Narrow" w:cs="Arial"/>
          <w:kern w:val="3"/>
          <w:sz w:val="22"/>
          <w:szCs w:val="22"/>
          <w:lang w:eastAsia="zh-CN" w:bidi="hi-IN"/>
        </w:rPr>
      </w:pPr>
    </w:p>
    <w:p w14:paraId="336B6FD1" w14:textId="2A11CE91" w:rsidR="006A15C4" w:rsidRPr="00591A0A" w:rsidRDefault="006A15C4" w:rsidP="006A15C4">
      <w:pPr>
        <w:pStyle w:val="Standard"/>
        <w:spacing w:line="276" w:lineRule="auto"/>
        <w:jc w:val="both"/>
        <w:rPr>
          <w:rFonts w:ascii="Arial Narrow" w:hAnsi="Arial Narrow" w:cs="Arial"/>
          <w:sz w:val="22"/>
          <w:szCs w:val="22"/>
          <w:lang w:val="pl-PL"/>
        </w:rPr>
      </w:pPr>
      <w:r w:rsidRPr="00591A0A">
        <w:rPr>
          <w:rFonts w:ascii="Arial Narrow" w:hAnsi="Arial Narrow" w:cs="Arial"/>
          <w:sz w:val="22"/>
          <w:szCs w:val="22"/>
          <w:lang w:val="pl-PL"/>
        </w:rPr>
        <w:t xml:space="preserve">Postępowanie o udzielenie zamówienia prowadzone jest w </w:t>
      </w:r>
      <w:r w:rsidRPr="006A15C4">
        <w:rPr>
          <w:rFonts w:ascii="Arial Narrow" w:hAnsi="Arial Narrow" w:cs="Arial"/>
          <w:b/>
          <w:bCs/>
          <w:sz w:val="22"/>
          <w:szCs w:val="22"/>
          <w:lang w:val="pl-PL"/>
        </w:rPr>
        <w:t>trybie podstawowym, bez negocjacji</w:t>
      </w:r>
      <w:r w:rsidRPr="00591A0A">
        <w:rPr>
          <w:rFonts w:ascii="Arial Narrow" w:hAnsi="Arial Narrow" w:cs="Arial"/>
          <w:sz w:val="22"/>
          <w:szCs w:val="22"/>
          <w:lang w:val="pl-PL"/>
        </w:rPr>
        <w:t>, na podstawie art. 275 pkt 1 ustawy z dnia 11 września 2019 r. – Prawo zamówień publicznych (Dz.U.2024</w:t>
      </w:r>
      <w:r>
        <w:rPr>
          <w:rFonts w:ascii="Arial Narrow" w:hAnsi="Arial Narrow" w:cs="Arial"/>
          <w:sz w:val="22"/>
          <w:szCs w:val="22"/>
          <w:lang w:val="pl-PL"/>
        </w:rPr>
        <w:t xml:space="preserve"> </w:t>
      </w:r>
      <w:r w:rsidRPr="00591A0A">
        <w:rPr>
          <w:rFonts w:ascii="Arial Narrow" w:hAnsi="Arial Narrow" w:cs="Arial"/>
          <w:sz w:val="22"/>
          <w:szCs w:val="22"/>
          <w:lang w:val="pl-PL"/>
        </w:rPr>
        <w:t>poz.1320), zwanej dalej „ustawą”.</w:t>
      </w:r>
    </w:p>
    <w:p w14:paraId="67BB3CEB" w14:textId="3BAD7E77" w:rsidR="00906427" w:rsidRPr="001C2ED6" w:rsidRDefault="00906427" w:rsidP="00403FB3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</w:p>
    <w:p w14:paraId="7316B43E" w14:textId="01D65E0B" w:rsidR="00CF073B" w:rsidRPr="001C2ED6" w:rsidRDefault="00541386" w:rsidP="00492690">
      <w:pPr>
        <w:autoSpaceDE w:val="0"/>
        <w:autoSpaceDN w:val="0"/>
        <w:adjustRightInd w:val="0"/>
        <w:spacing w:line="276" w:lineRule="auto"/>
        <w:rPr>
          <w:rStyle w:val="Hipercze"/>
          <w:rFonts w:ascii="Arial Narrow" w:eastAsiaTheme="minorHAnsi" w:hAnsi="Arial Narrow" w:cs="Arial"/>
          <w:sz w:val="22"/>
          <w:szCs w:val="22"/>
        </w:rPr>
      </w:pPr>
      <w:r w:rsidRPr="001C2ED6">
        <w:rPr>
          <w:rFonts w:ascii="Arial Narrow" w:eastAsiaTheme="minorHAnsi" w:hAnsi="Arial Narrow" w:cs="Arial"/>
          <w:color w:val="000000"/>
          <w:sz w:val="22"/>
          <w:szCs w:val="22"/>
        </w:rPr>
        <w:t xml:space="preserve">Składanie ofert następuje za pośrednictwem platformy zakupowej dostępnej pod adresem internetowym:  </w:t>
      </w:r>
      <w:hyperlink r:id="rId8" w:history="1">
        <w:r w:rsidR="00906427" w:rsidRPr="001C2ED6">
          <w:rPr>
            <w:rStyle w:val="Hipercze"/>
            <w:rFonts w:ascii="Arial Narrow" w:eastAsiaTheme="minorHAnsi" w:hAnsi="Arial Narrow" w:cs="Arial"/>
            <w:sz w:val="22"/>
            <w:szCs w:val="22"/>
          </w:rPr>
          <w:t>https://ezamowienia.gov.pl/</w:t>
        </w:r>
      </w:hyperlink>
    </w:p>
    <w:p w14:paraId="4A87C507" w14:textId="77777777" w:rsidR="00185F7C" w:rsidRPr="001C2ED6" w:rsidRDefault="00185F7C" w:rsidP="00492690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4472C4" w:themeColor="accent1"/>
          <w:sz w:val="22"/>
          <w:szCs w:val="22"/>
        </w:rPr>
      </w:pPr>
    </w:p>
    <w:p w14:paraId="571EFB24" w14:textId="3C03A429" w:rsidR="00492690" w:rsidRPr="00A71E0D" w:rsidRDefault="00185F7C" w:rsidP="00A71E0D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71E0D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II.</w:t>
      </w:r>
      <w:r w:rsidRPr="00A71E0D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A71E0D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ADRES STRONY INTERNETOWEJ PROWADZONEGO POSTĘPOWANIA, SŁUŻĄCEJ DO KOMUNIKACJI  POMIĘDZY ZAMAWIAJĄCYM A WYKONAWCAMI, NA KTÓREJ PUBLIKOWANE BĘDĄ DOKUMENTY DOTYCZĄCE ZAMÓWIENIA PUBLICZNEGO:</w:t>
      </w:r>
    </w:p>
    <w:p w14:paraId="1159FF4B" w14:textId="77777777" w:rsidR="006A15C4" w:rsidRPr="00AC11E3" w:rsidRDefault="006A15C4" w:rsidP="006A15C4">
      <w:pPr>
        <w:pStyle w:val="Standard"/>
        <w:spacing w:line="276" w:lineRule="auto"/>
        <w:rPr>
          <w:rFonts w:ascii="Arial Narrow" w:hAnsi="Arial Narrow" w:cs="Arial"/>
          <w:sz w:val="22"/>
          <w:szCs w:val="22"/>
          <w:lang w:val="pl-PL"/>
        </w:rPr>
      </w:pPr>
      <w:r w:rsidRPr="00AC11E3">
        <w:rPr>
          <w:rFonts w:ascii="Arial Narrow" w:hAnsi="Arial Narrow" w:cs="Arial"/>
          <w:sz w:val="22"/>
          <w:szCs w:val="22"/>
          <w:lang w:val="pl-PL"/>
        </w:rPr>
        <w:t>Pełna komunikacja odbywać się będzie  za pomocą platformy e-zamówienia</w:t>
      </w:r>
      <w:r>
        <w:rPr>
          <w:rFonts w:ascii="Arial Narrow" w:hAnsi="Arial Narrow" w:cs="Arial"/>
          <w:sz w:val="22"/>
          <w:szCs w:val="22"/>
          <w:lang w:val="pl-PL"/>
        </w:rPr>
        <w:t>.</w:t>
      </w:r>
    </w:p>
    <w:p w14:paraId="44A39898" w14:textId="77777777" w:rsidR="006A15C4" w:rsidRPr="00AC11E3" w:rsidRDefault="006A15C4" w:rsidP="006A15C4">
      <w:pPr>
        <w:pStyle w:val="Standard"/>
        <w:spacing w:line="276" w:lineRule="auto"/>
        <w:jc w:val="both"/>
        <w:rPr>
          <w:rFonts w:ascii="Arial Narrow" w:hAnsi="Arial Narrow" w:cs="Arial"/>
          <w:sz w:val="22"/>
          <w:szCs w:val="22"/>
          <w:lang w:val="pl-PL"/>
        </w:rPr>
      </w:pPr>
      <w:r w:rsidRPr="00AC11E3">
        <w:rPr>
          <w:rFonts w:ascii="Arial Narrow" w:hAnsi="Arial Narrow" w:cs="Arial"/>
          <w:sz w:val="22"/>
          <w:szCs w:val="22"/>
          <w:lang w:val="pl-PL"/>
        </w:rPr>
        <w:t>Link do platformy e- zamówienia –</w:t>
      </w:r>
      <w:r>
        <w:rPr>
          <w:rFonts w:ascii="Arial Narrow" w:hAnsi="Arial Narrow" w:cs="Arial"/>
          <w:sz w:val="22"/>
          <w:szCs w:val="22"/>
          <w:lang w:val="pl-PL"/>
        </w:rPr>
        <w:t xml:space="preserve"> </w:t>
      </w:r>
      <w:hyperlink r:id="rId9" w:history="1">
        <w:r w:rsidRPr="00AC11E3">
          <w:rPr>
            <w:rStyle w:val="Hipercze"/>
            <w:rFonts w:ascii="Arial Narrow" w:eastAsiaTheme="minorHAnsi" w:hAnsi="Arial Narrow" w:cs="Arial"/>
            <w:sz w:val="22"/>
            <w:szCs w:val="22"/>
            <w:lang w:val="pl-PL"/>
          </w:rPr>
          <w:t>https://ezamowienia.gov.pl/</w:t>
        </w:r>
      </w:hyperlink>
    </w:p>
    <w:p w14:paraId="5321C979" w14:textId="77777777" w:rsidR="006A15C4" w:rsidRPr="00AC11E3" w:rsidRDefault="006A15C4" w:rsidP="006A15C4">
      <w:pPr>
        <w:pStyle w:val="Standard"/>
        <w:spacing w:line="276" w:lineRule="auto"/>
        <w:jc w:val="both"/>
        <w:rPr>
          <w:rFonts w:ascii="Arial Narrow" w:hAnsi="Arial Narrow" w:cs="Arial"/>
          <w:sz w:val="22"/>
          <w:szCs w:val="22"/>
          <w:lang w:val="pl-PL"/>
        </w:rPr>
      </w:pPr>
      <w:r w:rsidRPr="00AC11E3">
        <w:rPr>
          <w:rFonts w:ascii="Arial Narrow" w:hAnsi="Arial Narrow" w:cs="Arial"/>
          <w:sz w:val="22"/>
          <w:szCs w:val="22"/>
          <w:lang w:val="pl-PL"/>
        </w:rPr>
        <w:t xml:space="preserve">Informacja o komunikacji elektronicznej, składania ofert i przesyłania dokumentów zawarta jest w rozdz. </w:t>
      </w:r>
      <w:r>
        <w:rPr>
          <w:rFonts w:ascii="Arial Narrow" w:hAnsi="Arial Narrow" w:cs="Arial"/>
          <w:sz w:val="22"/>
          <w:szCs w:val="22"/>
          <w:lang w:val="pl-PL"/>
        </w:rPr>
        <w:br/>
      </w:r>
      <w:r w:rsidRPr="00AC11E3">
        <w:rPr>
          <w:rFonts w:ascii="Arial Narrow" w:hAnsi="Arial Narrow" w:cs="Arial"/>
          <w:sz w:val="22"/>
          <w:szCs w:val="22"/>
          <w:lang w:val="pl-PL"/>
        </w:rPr>
        <w:t xml:space="preserve">IX niniejszej SWZ. </w:t>
      </w:r>
    </w:p>
    <w:p w14:paraId="523B0105" w14:textId="2F62E46F" w:rsidR="006A15C4" w:rsidRPr="006A15C4" w:rsidRDefault="006A15C4" w:rsidP="006A15C4">
      <w:pPr>
        <w:pStyle w:val="Standard"/>
        <w:spacing w:line="276" w:lineRule="auto"/>
        <w:jc w:val="both"/>
        <w:rPr>
          <w:rFonts w:ascii="Arial Narrow" w:hAnsi="Arial Narrow" w:cs="Arial"/>
          <w:sz w:val="22"/>
          <w:szCs w:val="22"/>
          <w:lang w:val="pl-PL"/>
        </w:rPr>
      </w:pPr>
      <w:r w:rsidRPr="00AC11E3">
        <w:rPr>
          <w:rFonts w:ascii="Arial Narrow" w:hAnsi="Arial Narrow" w:cs="Arial"/>
          <w:sz w:val="22"/>
          <w:szCs w:val="22"/>
          <w:lang w:val="pl-PL"/>
        </w:rPr>
        <w:t xml:space="preserve">Dodatkowe informacje dotyczące postępowania  będą publikowane na stronie internetowej Zamawiającego:  </w:t>
      </w:r>
      <w:hyperlink r:id="rId10" w:history="1">
        <w:r w:rsidRPr="00AC11E3">
          <w:rPr>
            <w:rFonts w:ascii="Arial Narrow" w:hAnsi="Arial Narrow"/>
            <w:sz w:val="22"/>
            <w:szCs w:val="22"/>
            <w:lang w:val="pl-PL"/>
          </w:rPr>
          <w:t>www.dpsczerna.pl</w:t>
        </w:r>
      </w:hyperlink>
    </w:p>
    <w:p w14:paraId="13EC6934" w14:textId="77777777" w:rsidR="00185F7C" w:rsidRPr="001C2ED6" w:rsidRDefault="00185F7C" w:rsidP="00BB4721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</w:p>
    <w:p w14:paraId="50B9C5BF" w14:textId="6886BC23" w:rsidR="00EC4CB5" w:rsidRPr="001C2ED6" w:rsidRDefault="00185F7C" w:rsidP="00BB4721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1C2ED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III. TRYB UDZIELENIA ZAMÓWIENIA</w:t>
      </w:r>
    </w:p>
    <w:p w14:paraId="37A70BEA" w14:textId="5A380FD9" w:rsidR="00934BE4" w:rsidRPr="00757C8E" w:rsidRDefault="006A15C4" w:rsidP="00A71E0D">
      <w:pPr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>
        <w:rPr>
          <w:rFonts w:ascii="Arial Narrow" w:eastAsiaTheme="minorHAnsi" w:hAnsi="Arial Narrow" w:cs="Arial"/>
          <w:color w:val="000000"/>
          <w:sz w:val="22"/>
          <w:szCs w:val="22"/>
        </w:rPr>
        <w:t>1</w:t>
      </w:r>
      <w:r w:rsidRPr="00A71E0D">
        <w:rPr>
          <w:rFonts w:ascii="Arial Narrow" w:eastAsiaTheme="minorHAnsi" w:hAnsi="Arial Narrow" w:cs="Arial"/>
          <w:color w:val="000000"/>
          <w:sz w:val="22"/>
          <w:szCs w:val="22"/>
        </w:rPr>
        <w:t xml:space="preserve">.  </w:t>
      </w:r>
      <w:r w:rsidRPr="00A71E0D">
        <w:rPr>
          <w:rFonts w:ascii="Arial Narrow" w:eastAsiaTheme="minorHAnsi" w:hAnsi="Arial Narrow" w:cs="Arial"/>
          <w:sz w:val="22"/>
          <w:szCs w:val="22"/>
        </w:rPr>
        <w:t xml:space="preserve">Przedmiotowe postępowanie o udzielenie zamówienia publicznego jest prowadzone w </w:t>
      </w:r>
      <w:r w:rsidRPr="00591A0A">
        <w:rPr>
          <w:rFonts w:ascii="Arial Narrow" w:eastAsia="SimSun" w:hAnsi="Arial Narrow" w:cs="Arial"/>
          <w:color w:val="000000"/>
          <w:sz w:val="22"/>
          <w:szCs w:val="22"/>
        </w:rPr>
        <w:t>trybie podstawowym, bez negocjacji, na podstawie art. 275 pkt 1 ustawy z dnia 11 września 2019 r. – Prawo zamówień publicznych (</w:t>
      </w:r>
      <w:r w:rsidRPr="00591A0A">
        <w:rPr>
          <w:rFonts w:ascii="Arial Narrow" w:hAnsi="Arial Narrow" w:cs="Arial"/>
          <w:sz w:val="22"/>
          <w:szCs w:val="22"/>
        </w:rPr>
        <w:t>Dz.U.2024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91A0A">
        <w:rPr>
          <w:rFonts w:ascii="Arial Narrow" w:hAnsi="Arial Narrow" w:cs="Arial"/>
          <w:sz w:val="22"/>
          <w:szCs w:val="22"/>
        </w:rPr>
        <w:t>poz.1320</w:t>
      </w:r>
      <w:r>
        <w:rPr>
          <w:rFonts w:ascii="Arial Narrow" w:hAnsi="Arial Narrow" w:cs="Arial"/>
          <w:sz w:val="22"/>
          <w:szCs w:val="22"/>
        </w:rPr>
        <w:t>).</w:t>
      </w:r>
    </w:p>
    <w:p w14:paraId="6419929F" w14:textId="77777777" w:rsidR="00AE607A" w:rsidRPr="00A71E0D" w:rsidRDefault="00AE607A" w:rsidP="00A71E0D">
      <w:pPr>
        <w:autoSpaceDE w:val="0"/>
        <w:autoSpaceDN w:val="0"/>
        <w:adjustRightInd w:val="0"/>
        <w:jc w:val="both"/>
        <w:rPr>
          <w:rFonts w:ascii="Arial Narrow" w:eastAsiaTheme="minorHAnsi" w:hAnsi="Arial Narrow" w:cs="Arial"/>
          <w:b/>
          <w:bCs/>
          <w:color w:val="000000" w:themeColor="text1"/>
          <w:sz w:val="22"/>
          <w:szCs w:val="22"/>
        </w:rPr>
      </w:pPr>
    </w:p>
    <w:p w14:paraId="64BBD243" w14:textId="441AD606" w:rsidR="003A12FC" w:rsidRPr="001C2ED6" w:rsidRDefault="00A464B6" w:rsidP="001C2ED6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b/>
          <w:bCs/>
          <w:color w:val="000000" w:themeColor="text1"/>
          <w:sz w:val="22"/>
          <w:szCs w:val="22"/>
        </w:rPr>
      </w:pPr>
      <w:r w:rsidRPr="001C2ED6">
        <w:rPr>
          <w:rFonts w:ascii="Arial Narrow" w:eastAsiaTheme="minorHAnsi" w:hAnsi="Arial Narrow" w:cs="Arial"/>
          <w:b/>
          <w:bCs/>
          <w:color w:val="000000" w:themeColor="text1"/>
          <w:sz w:val="22"/>
          <w:szCs w:val="22"/>
        </w:rPr>
        <w:t>IV</w:t>
      </w:r>
      <w:r w:rsidR="00AE607A" w:rsidRPr="001C2ED6">
        <w:rPr>
          <w:rFonts w:ascii="Arial Narrow" w:eastAsiaTheme="minorHAnsi" w:hAnsi="Arial Narrow" w:cs="Arial"/>
          <w:b/>
          <w:bCs/>
          <w:color w:val="000000" w:themeColor="text1"/>
          <w:sz w:val="22"/>
          <w:szCs w:val="22"/>
        </w:rPr>
        <w:t>.</w:t>
      </w:r>
      <w:r w:rsidRPr="001C2ED6">
        <w:rPr>
          <w:rFonts w:ascii="Arial Narrow" w:eastAsiaTheme="minorHAnsi" w:hAnsi="Arial Narrow" w:cs="Arial"/>
          <w:b/>
          <w:bCs/>
          <w:color w:val="000000" w:themeColor="text1"/>
          <w:sz w:val="22"/>
          <w:szCs w:val="22"/>
        </w:rPr>
        <w:t xml:space="preserve"> OPIS PRZEDMIOTU ZAMÓWIENIA</w:t>
      </w:r>
    </w:p>
    <w:p w14:paraId="1C706892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 xml:space="preserve">1. 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 xml:space="preserve">Przedmiotem zamówienia jest sukcesywna dostawa artykułów spożywczych powszechnie dostępnych, 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o ustalonych standardach jakościowych, w ilościach niezbędnych do wyżywienia 95 mieszkańców Domu Pomocy Społecznej w Czernej.</w:t>
      </w:r>
    </w:p>
    <w:p w14:paraId="1F686A01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2. Szczegółowy opis przedmiotu zamówienia zawarty jest w projektach umów – załącznik nr 9 dla poszczególnych części (załącznik nr 9: część 1, część 2, część 3, część 4, część 5 do SWZ) oraz w opisie przedmiotu zamówienia – arkuszu cenowym (załącznik nr 3 do SWZ).</w:t>
      </w:r>
    </w:p>
    <w:p w14:paraId="03B76E5A" w14:textId="77777777" w:rsidR="006A15C4" w:rsidRPr="00FB1CDF" w:rsidRDefault="006A15C4" w:rsidP="006A15C4">
      <w:pPr>
        <w:autoSpaceDE w:val="0"/>
        <w:autoSpaceDN w:val="0"/>
        <w:adjustRightInd w:val="0"/>
        <w:spacing w:after="47"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3. Przedmiot zamówienia realizowany będzie w zakresie 5 części: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br/>
        <w:t>– część 1 — Różne produkty spożywcze,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br/>
        <w:t>– część 2 — Mięso, drób, produkty mięsne i drobiowe,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br/>
        <w:t>– część 3 — Owoce i warzywa świeże,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lastRenderedPageBreak/>
        <w:t>– część 4 — Produkty mleczarskie,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br/>
        <w:t>– część 5 — Pieczywo.</w:t>
      </w:r>
    </w:p>
    <w:p w14:paraId="2F1118D6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 xml:space="preserve">4. </w:t>
      </w:r>
      <w:r w:rsidRPr="00FB1CDF">
        <w:rPr>
          <w:rFonts w:ascii="Arial Narrow" w:eastAsiaTheme="minorHAnsi" w:hAnsi="Arial Narrow" w:cs="Arial"/>
          <w:sz w:val="22"/>
          <w:szCs w:val="22"/>
        </w:rPr>
        <w:t xml:space="preserve">Dostawy będą realizowane sukcesywnie, zgodnie z zapotrzebowaniem Zamawiającego, transportem na koszt dostawcy, z rozładunkiem i wniesieniem towaru do wskazanego przez Zamawiającego miejsca dostawy, </w:t>
      </w:r>
      <w:r>
        <w:rPr>
          <w:rFonts w:ascii="Arial Narrow" w:eastAsiaTheme="minorHAnsi" w:hAnsi="Arial Narrow" w:cs="Arial"/>
          <w:sz w:val="22"/>
          <w:szCs w:val="22"/>
        </w:rPr>
        <w:br/>
      </w:r>
      <w:r w:rsidRPr="00FB1CDF">
        <w:rPr>
          <w:rFonts w:ascii="Arial Narrow" w:eastAsiaTheme="minorHAnsi" w:hAnsi="Arial Narrow" w:cs="Arial"/>
          <w:sz w:val="22"/>
          <w:szCs w:val="22"/>
        </w:rPr>
        <w:t>na podstawie zamówień cząstkowych, zgodnie z poniższym harmonogramem:</w:t>
      </w:r>
    </w:p>
    <w:p w14:paraId="3DF28EAD" w14:textId="77777777" w:rsidR="006A15C4" w:rsidRPr="00FB1CDF" w:rsidRDefault="006A15C4" w:rsidP="006A15C4">
      <w:pPr>
        <w:numPr>
          <w:ilvl w:val="0"/>
          <w:numId w:val="11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część 1 — Różne produkty spożywcze: 1 raz w tygodniu, pon.–pt., godz. 6:00–13:00</w:t>
      </w:r>
    </w:p>
    <w:p w14:paraId="1D5860E3" w14:textId="77777777" w:rsidR="006A15C4" w:rsidRPr="00FB1CDF" w:rsidRDefault="006A15C4" w:rsidP="006A15C4">
      <w:pPr>
        <w:numPr>
          <w:ilvl w:val="0"/>
          <w:numId w:val="11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część 2 — Mięso, drób, produkty mięsne i drobiowe: 2 razy w tygodniu, pon.–pt., godz. 6:00–13:00</w:t>
      </w:r>
    </w:p>
    <w:p w14:paraId="6289965E" w14:textId="77777777" w:rsidR="006A15C4" w:rsidRPr="00FB1CDF" w:rsidRDefault="006A15C4" w:rsidP="006A15C4">
      <w:pPr>
        <w:numPr>
          <w:ilvl w:val="0"/>
          <w:numId w:val="11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część 3 — Warzywa i owoce: 2 razy w tygodniu, pon.–pt., godz. 6:00–13:00</w:t>
      </w:r>
    </w:p>
    <w:p w14:paraId="535A6CF0" w14:textId="77777777" w:rsidR="006A15C4" w:rsidRPr="00FB1CDF" w:rsidRDefault="006A15C4" w:rsidP="006A15C4">
      <w:pPr>
        <w:numPr>
          <w:ilvl w:val="0"/>
          <w:numId w:val="11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część 4 — Produkty mleczarskie: 3 razy w tygodniu, pon.–pt., godz. 6:00–13:00</w:t>
      </w:r>
    </w:p>
    <w:p w14:paraId="4F121664" w14:textId="77777777" w:rsidR="006A15C4" w:rsidRPr="00F32551" w:rsidRDefault="006A15C4" w:rsidP="006A15C4">
      <w:pPr>
        <w:numPr>
          <w:ilvl w:val="0"/>
          <w:numId w:val="11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część 5 — Pieczywo: 6 razy w tygodniu (bez niedziel), godz. 6:00–13:00.</w:t>
      </w:r>
    </w:p>
    <w:p w14:paraId="03F1E70E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hAnsi="Arial Narrow"/>
          <w:sz w:val="22"/>
          <w:szCs w:val="22"/>
        </w:rPr>
      </w:pPr>
      <w:r w:rsidRPr="00FB1CDF">
        <w:rPr>
          <w:rFonts w:ascii="Arial Narrow" w:hAnsi="Arial Narrow"/>
          <w:sz w:val="22"/>
          <w:szCs w:val="22"/>
        </w:rPr>
        <w:t>5. Wykonawca dostarczy produkty pierwszej klasy jakości, świeże, odpowiadające normom jakościowym właściwym dla danego rodzaju produktu, obowiązującym na terenie Polski, oraz o aktualnych terminach przydatności do spożycia.</w:t>
      </w:r>
    </w:p>
    <w:p w14:paraId="7239A6B3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hAnsi="Arial Narrow"/>
          <w:sz w:val="22"/>
          <w:szCs w:val="22"/>
        </w:rPr>
      </w:pPr>
      <w:r w:rsidRPr="00FB1CDF">
        <w:rPr>
          <w:rFonts w:ascii="Arial Narrow" w:hAnsi="Arial Narrow"/>
          <w:sz w:val="22"/>
          <w:szCs w:val="22"/>
        </w:rPr>
        <w:t xml:space="preserve">6. Dostarczone artykuły żywnościowe muszą spełniać wszystkie wymagane normy sanitarne i higieniczne, posiadać świadectwo jakości oraz oznaczenia dat ważności i terminów przydatności do spożycia.. </w:t>
      </w:r>
    </w:p>
    <w:p w14:paraId="28BD1E16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hAnsi="Arial Narrow"/>
          <w:sz w:val="22"/>
          <w:szCs w:val="22"/>
        </w:rPr>
      </w:pPr>
      <w:r w:rsidRPr="00FB1CDF">
        <w:rPr>
          <w:rFonts w:ascii="Arial Narrow" w:hAnsi="Arial Narrow"/>
          <w:sz w:val="22"/>
          <w:szCs w:val="22"/>
        </w:rPr>
        <w:t>7. Termin przydatności do spożycia dostarczanego towaru nie może być krótszy niż 2/3 jego całkowitego okresu przydatności, licząc od dnia dostawy.</w:t>
      </w:r>
    </w:p>
    <w:p w14:paraId="7A37EB9C" w14:textId="77777777" w:rsidR="006A15C4" w:rsidRPr="00F32551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8</w:t>
      </w: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.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 xml:space="preserve"> Ilości wskazane w opisie przedmiotu zamówienia są szacunkowe i mogą ulec zmianie, bez wpływu na wartość umowy. Wykonawcy nie przysługuje prawo zgłaszania roszczeń z tego tytułu.</w:t>
      </w:r>
    </w:p>
    <w:p w14:paraId="4E56B3A9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9</w:t>
      </w: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 xml:space="preserve">. 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 xml:space="preserve">Zamawiający dopuszcza oferowanie </w:t>
      </w: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produktów równoważnych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 xml:space="preserve"> w rozumieniu art. 101 ust. 4 ustawy Prawo zamówień publicznych.</w:t>
      </w:r>
    </w:p>
    <w:p w14:paraId="6F373B20" w14:textId="77777777" w:rsidR="006A15C4" w:rsidRPr="00F32551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 xml:space="preserve">Za produkt równoważny uważa się artykuł, który nie jest gorszy od produktu opisanego w załączniku, 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w szczególności pod względem: kategorii handlowej, walorów smakowych i odżywczych, gramatury jednostkowej, rodzaju opakowania, warunków przechowywania i terminu przydatności, zgodności z przepisami prawa żywnościowego, legalnego pochodzenia oraz posiadania wymaganych atestów i certyfikatów.</w:t>
      </w:r>
    </w:p>
    <w:p w14:paraId="34E42792" w14:textId="77777777" w:rsidR="006A15C4" w:rsidRPr="00FB1CDF" w:rsidRDefault="006A15C4" w:rsidP="006A15C4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1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0</w:t>
      </w: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 xml:space="preserve">. 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 xml:space="preserve">Zamawiający nie przewiduje udzielenia zamówień polegających na powtórzeniu podobnych dostaw, o których mowa w art. 214 ust. 1 pkt 8 ustawy </w:t>
      </w:r>
      <w:proofErr w:type="spellStart"/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Pzp</w:t>
      </w:r>
      <w:proofErr w:type="spellEnd"/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.</w:t>
      </w:r>
    </w:p>
    <w:p w14:paraId="2FCEEA13" w14:textId="77777777" w:rsidR="006A15C4" w:rsidRPr="00F32551" w:rsidRDefault="006A15C4" w:rsidP="006A15C4">
      <w:pPr>
        <w:autoSpaceDE w:val="0"/>
        <w:autoSpaceDN w:val="0"/>
        <w:adjustRightInd w:val="0"/>
        <w:spacing w:after="30"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11</w:t>
      </w: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 xml:space="preserve">. 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Kody CPV właściwe dla przedmiotu zamówienia:</w:t>
      </w:r>
    </w:p>
    <w:p w14:paraId="2FF6B32B" w14:textId="77777777" w:rsidR="006A15C4" w:rsidRPr="00F32551" w:rsidRDefault="006A15C4" w:rsidP="006A15C4">
      <w:pPr>
        <w:numPr>
          <w:ilvl w:val="0"/>
          <w:numId w:val="10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15000000-8 — żywność, napoje, tytoń i produkty pokrewne</w:t>
      </w:r>
    </w:p>
    <w:p w14:paraId="2644516A" w14:textId="77777777" w:rsidR="006A15C4" w:rsidRPr="00F32551" w:rsidRDefault="006A15C4" w:rsidP="006A15C4">
      <w:pPr>
        <w:numPr>
          <w:ilvl w:val="0"/>
          <w:numId w:val="10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Różne produkty spożywcze: 15331000-7; 15831000-2; 15870000-7; 15860000-4; 15610000-7; 15890000-3</w:t>
      </w:r>
    </w:p>
    <w:p w14:paraId="25F40C5A" w14:textId="77777777" w:rsidR="006A15C4" w:rsidRPr="00F32551" w:rsidRDefault="006A15C4" w:rsidP="006A15C4">
      <w:pPr>
        <w:numPr>
          <w:ilvl w:val="0"/>
          <w:numId w:val="10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Mięso, drób, produkty mięsne: 15100000-9; 15130000-8; 15110000-2; 15131500-0</w:t>
      </w:r>
    </w:p>
    <w:p w14:paraId="1E8A9F0E" w14:textId="77777777" w:rsidR="006A15C4" w:rsidRPr="00F32551" w:rsidRDefault="006A15C4" w:rsidP="006A15C4">
      <w:pPr>
        <w:numPr>
          <w:ilvl w:val="0"/>
          <w:numId w:val="10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Owoce i warzywa świeże: 03000000-1; 03222000-3; 03210000-6</w:t>
      </w:r>
    </w:p>
    <w:p w14:paraId="4704A511" w14:textId="77777777" w:rsidR="006A15C4" w:rsidRPr="00F32551" w:rsidRDefault="006A15C4" w:rsidP="006A15C4">
      <w:pPr>
        <w:numPr>
          <w:ilvl w:val="0"/>
          <w:numId w:val="10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Nabiał: 15400000-2; 15500000-3; 03142500-3</w:t>
      </w:r>
    </w:p>
    <w:p w14:paraId="183D53DF" w14:textId="77777777" w:rsidR="006A15C4" w:rsidRPr="00F32551" w:rsidRDefault="006A15C4" w:rsidP="006A15C4">
      <w:pPr>
        <w:numPr>
          <w:ilvl w:val="0"/>
          <w:numId w:val="10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F32551">
        <w:rPr>
          <w:rFonts w:ascii="Arial Narrow" w:eastAsiaTheme="minorHAnsi" w:hAnsi="Arial Narrow" w:cs="Arial"/>
          <w:color w:val="000000"/>
          <w:sz w:val="22"/>
          <w:szCs w:val="22"/>
        </w:rPr>
        <w:t>Pieczywo: 15811000-6; 15812000-3</w:t>
      </w:r>
    </w:p>
    <w:p w14:paraId="77F01837" w14:textId="77777777" w:rsidR="000F3800" w:rsidRDefault="000F3800" w:rsidP="000F3800">
      <w:pPr>
        <w:spacing w:line="276" w:lineRule="auto"/>
        <w:jc w:val="center"/>
        <w:rPr>
          <w:rFonts w:ascii="Arial Narrow" w:eastAsiaTheme="minorHAnsi" w:hAnsi="Arial Narrow" w:cs="Arial"/>
          <w:kern w:val="2"/>
          <w:sz w:val="22"/>
          <w:szCs w:val="22"/>
          <w14:ligatures w14:val="standardContextual"/>
        </w:rPr>
      </w:pPr>
    </w:p>
    <w:p w14:paraId="3C2ECB7D" w14:textId="4E2793F5" w:rsidR="00BE3EDC" w:rsidRPr="00EA414F" w:rsidRDefault="00A464B6" w:rsidP="00322B2B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EA414F">
        <w:rPr>
          <w:rFonts w:ascii="Arial Narrow" w:eastAsiaTheme="minorHAnsi" w:hAnsi="Arial Narrow" w:cs="Arial"/>
          <w:b/>
          <w:bCs/>
          <w:sz w:val="22"/>
          <w:szCs w:val="22"/>
        </w:rPr>
        <w:t xml:space="preserve">V. SKŁADANIE </w:t>
      </w:r>
      <w:r w:rsidR="00A71E0D">
        <w:rPr>
          <w:rFonts w:ascii="Arial Narrow" w:eastAsiaTheme="minorHAnsi" w:hAnsi="Arial Narrow" w:cs="Arial"/>
          <w:b/>
          <w:bCs/>
          <w:sz w:val="22"/>
          <w:szCs w:val="22"/>
        </w:rPr>
        <w:t xml:space="preserve"> </w:t>
      </w:r>
      <w:r w:rsidRPr="00EA414F">
        <w:rPr>
          <w:rFonts w:ascii="Arial Narrow" w:eastAsiaTheme="minorHAnsi" w:hAnsi="Arial Narrow" w:cs="Arial"/>
          <w:b/>
          <w:bCs/>
          <w:sz w:val="22"/>
          <w:szCs w:val="22"/>
        </w:rPr>
        <w:t>OFERT CZĘŚCIOWYCH</w:t>
      </w:r>
      <w:r w:rsidR="00706615" w:rsidRPr="00EA414F">
        <w:rPr>
          <w:rFonts w:ascii="Arial Narrow" w:eastAsiaTheme="minorHAnsi" w:hAnsi="Arial Narrow"/>
          <w:sz w:val="22"/>
          <w:szCs w:val="22"/>
          <w:lang w:eastAsia="pl-PL"/>
        </w:rPr>
        <w:t xml:space="preserve"> </w:t>
      </w:r>
    </w:p>
    <w:p w14:paraId="77BA0C32" w14:textId="77777777" w:rsidR="006A15C4" w:rsidRPr="00D0218C" w:rsidRDefault="006A15C4" w:rsidP="006A15C4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D0218C">
        <w:rPr>
          <w:rFonts w:ascii="Arial Narrow" w:eastAsiaTheme="minorHAnsi" w:hAnsi="Arial Narrow" w:cs="Arial"/>
          <w:color w:val="000000"/>
          <w:sz w:val="22"/>
          <w:szCs w:val="22"/>
        </w:rPr>
        <w:t xml:space="preserve">1. </w:t>
      </w:r>
      <w:r w:rsidRPr="00FB1CDF">
        <w:rPr>
          <w:rFonts w:ascii="Arial Narrow" w:eastAsiaTheme="minorHAnsi" w:hAnsi="Arial Narrow" w:cs="Arial"/>
          <w:color w:val="000000"/>
          <w:sz w:val="22"/>
          <w:szCs w:val="22"/>
        </w:rPr>
        <w:t>Zamówienie podzielone jest na 5 części, z których każda stanowi przedmiot odrębnego postępowania</w:t>
      </w:r>
      <w:r w:rsidRPr="00D0218C">
        <w:rPr>
          <w:rFonts w:ascii="Arial Narrow" w:eastAsiaTheme="minorHAnsi" w:hAnsi="Arial Narrow" w:cs="Arial"/>
          <w:color w:val="000000"/>
          <w:sz w:val="22"/>
          <w:szCs w:val="22"/>
        </w:rPr>
        <w:t>.</w:t>
      </w:r>
    </w:p>
    <w:p w14:paraId="3772D2B9" w14:textId="77777777" w:rsidR="006A15C4" w:rsidRPr="00D0218C" w:rsidRDefault="006A15C4" w:rsidP="006A15C4">
      <w:pPr>
        <w:autoSpaceDE w:val="0"/>
        <w:autoSpaceDN w:val="0"/>
        <w:adjustRightInd w:val="0"/>
        <w:spacing w:after="30"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D0218C">
        <w:rPr>
          <w:rFonts w:ascii="Arial Narrow" w:eastAsiaTheme="minorHAnsi" w:hAnsi="Arial Narrow" w:cs="Arial"/>
          <w:color w:val="000000"/>
          <w:sz w:val="22"/>
          <w:szCs w:val="22"/>
        </w:rPr>
        <w:t xml:space="preserve">2. Zamawiający dopuszcza składanie ofert częściowych. </w:t>
      </w:r>
    </w:p>
    <w:p w14:paraId="4B0AE716" w14:textId="77777777" w:rsidR="006A15C4" w:rsidRPr="00D0218C" w:rsidRDefault="006A15C4" w:rsidP="006A15C4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D0218C">
        <w:rPr>
          <w:rFonts w:ascii="Arial Narrow" w:eastAsiaTheme="minorHAnsi" w:hAnsi="Arial Narrow" w:cs="Arial"/>
          <w:color w:val="000000"/>
          <w:sz w:val="22"/>
          <w:szCs w:val="22"/>
        </w:rPr>
        <w:t xml:space="preserve">3. Zamawiający nie ogranicza liczby części, na które wykonawcy mogą składać oferty, ani też liczby części </w:t>
      </w:r>
    </w:p>
    <w:p w14:paraId="7C5015B3" w14:textId="77777777" w:rsidR="006A15C4" w:rsidRPr="00D0218C" w:rsidRDefault="006A15C4" w:rsidP="006A15C4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D0218C">
        <w:rPr>
          <w:rFonts w:ascii="Arial Narrow" w:eastAsiaTheme="minorHAnsi" w:hAnsi="Arial Narrow" w:cs="Arial"/>
          <w:color w:val="000000"/>
          <w:sz w:val="22"/>
          <w:szCs w:val="22"/>
        </w:rPr>
        <w:t xml:space="preserve">     możliwych do zrealizowania przez jednego wykonawcę.                 </w:t>
      </w:r>
    </w:p>
    <w:p w14:paraId="0EC250A8" w14:textId="77777777" w:rsidR="00C23509" w:rsidRPr="00EA414F" w:rsidRDefault="00C23509" w:rsidP="00322B2B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b/>
          <w:bCs/>
          <w:sz w:val="22"/>
          <w:szCs w:val="22"/>
        </w:rPr>
      </w:pPr>
    </w:p>
    <w:p w14:paraId="2A60BAD6" w14:textId="7E9AABEB" w:rsidR="007122DA" w:rsidRPr="00EA414F" w:rsidRDefault="00DF6859" w:rsidP="00322B2B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EA414F">
        <w:rPr>
          <w:rFonts w:ascii="Arial Narrow" w:eastAsiaTheme="minorHAnsi" w:hAnsi="Arial Narrow" w:cs="Arial"/>
          <w:b/>
          <w:bCs/>
          <w:sz w:val="22"/>
          <w:szCs w:val="22"/>
        </w:rPr>
        <w:t>VI.</w:t>
      </w:r>
      <w:r w:rsidRPr="00EA414F"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EA414F">
        <w:rPr>
          <w:rFonts w:ascii="Arial Narrow" w:eastAsiaTheme="minorHAnsi" w:hAnsi="Arial Narrow" w:cs="Arial"/>
          <w:b/>
          <w:bCs/>
          <w:sz w:val="22"/>
          <w:szCs w:val="22"/>
        </w:rPr>
        <w:t>TERMIN WYKONANIA ZAMÓWIENIA</w:t>
      </w:r>
      <w:r w:rsidRPr="00EA414F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="007122DA" w:rsidRPr="00EA414F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</w:p>
    <w:p w14:paraId="7C6C4197" w14:textId="3202A635" w:rsidR="00552D06" w:rsidRDefault="00496978" w:rsidP="00322B2B">
      <w:pPr>
        <w:autoSpaceDE w:val="0"/>
        <w:autoSpaceDN w:val="0"/>
        <w:adjustRightInd w:val="0"/>
        <w:spacing w:after="30" w:line="276" w:lineRule="auto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EA414F">
        <w:rPr>
          <w:rFonts w:ascii="Arial Narrow" w:eastAsiaTheme="minorHAnsi" w:hAnsi="Arial Narrow" w:cs="Arial"/>
          <w:color w:val="000000"/>
          <w:sz w:val="22"/>
          <w:szCs w:val="22"/>
        </w:rPr>
        <w:t xml:space="preserve">Zamówienie </w:t>
      </w:r>
      <w:r w:rsidR="00D90547" w:rsidRPr="00EA414F">
        <w:rPr>
          <w:rFonts w:ascii="Arial Narrow" w:eastAsiaTheme="minorHAnsi" w:hAnsi="Arial Narrow" w:cs="Arial"/>
          <w:color w:val="000000"/>
          <w:sz w:val="22"/>
          <w:szCs w:val="22"/>
        </w:rPr>
        <w:t>w</w:t>
      </w:r>
      <w:r w:rsidR="00BE3EDC" w:rsidRPr="00EA414F">
        <w:rPr>
          <w:rFonts w:ascii="Arial Narrow" w:eastAsiaTheme="minorHAnsi" w:hAnsi="Arial Narrow" w:cs="Arial"/>
          <w:color w:val="000000"/>
          <w:sz w:val="22"/>
          <w:szCs w:val="22"/>
        </w:rPr>
        <w:t>ykonywane sukcesywnie w terminie</w:t>
      </w:r>
      <w:r w:rsidR="007122DA" w:rsidRPr="00EA414F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="007122DA" w:rsidRPr="00EA414F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od dnia</w:t>
      </w:r>
      <w:r w:rsidR="002508DD" w:rsidRPr="00EA414F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podpisania umowy</w:t>
      </w:r>
      <w:r w:rsidR="007122DA" w:rsidRPr="00EA414F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</w:t>
      </w:r>
      <w:r w:rsidR="00BE3EDC" w:rsidRPr="00EA414F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do</w:t>
      </w:r>
      <w:r w:rsidR="002508DD" w:rsidRPr="00EA414F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dnia  </w:t>
      </w:r>
      <w:r w:rsidR="00BE3EDC" w:rsidRPr="00EA414F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31 grudnia 202</w:t>
      </w:r>
      <w:r w:rsidR="004215E2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6 </w:t>
      </w:r>
      <w:r w:rsidR="00BE3EDC" w:rsidRPr="00EA414F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r.</w:t>
      </w:r>
      <w:r w:rsidR="00552D06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</w:t>
      </w:r>
    </w:p>
    <w:p w14:paraId="4FBBDE5A" w14:textId="77777777" w:rsidR="00191727" w:rsidRDefault="00191727" w:rsidP="00322B2B">
      <w:pPr>
        <w:autoSpaceDE w:val="0"/>
        <w:autoSpaceDN w:val="0"/>
        <w:adjustRightInd w:val="0"/>
        <w:spacing w:after="30" w:line="276" w:lineRule="auto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</w:p>
    <w:p w14:paraId="04837421" w14:textId="0CEBDE4D" w:rsidR="00DF6859" w:rsidRDefault="00DF6859" w:rsidP="00322B2B">
      <w:pPr>
        <w:autoSpaceDE w:val="0"/>
        <w:autoSpaceDN w:val="0"/>
        <w:adjustRightInd w:val="0"/>
        <w:spacing w:after="30" w:line="276" w:lineRule="auto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lastRenderedPageBreak/>
        <w:t>VII.  WARUNKI UDZIAŁU W POSTĘPOWANIU</w:t>
      </w:r>
    </w:p>
    <w:p w14:paraId="00F05756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1. O udzielenie zamówienia mogą ubiegać się Wykonawcy, którzy:</w:t>
      </w:r>
    </w:p>
    <w:p w14:paraId="1F5325CF" w14:textId="77777777" w:rsidR="00253AE9" w:rsidRPr="00253AE9" w:rsidRDefault="00253AE9" w:rsidP="00253AE9">
      <w:pPr>
        <w:numPr>
          <w:ilvl w:val="0"/>
          <w:numId w:val="12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nie podlegają wykluczeniu;</w:t>
      </w:r>
    </w:p>
    <w:p w14:paraId="0C67B53B" w14:textId="701BB440" w:rsidR="00253AE9" w:rsidRPr="00253AE9" w:rsidRDefault="00253AE9" w:rsidP="00253AE9">
      <w:pPr>
        <w:numPr>
          <w:ilvl w:val="0"/>
          <w:numId w:val="12"/>
        </w:numPr>
        <w:autoSpaceDE w:val="0"/>
        <w:autoSpaceDN w:val="0"/>
        <w:adjustRightInd w:val="0"/>
        <w:spacing w:after="30"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spełniają warunki udziału w postępowaniu dotyczące: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a) zdolności do występowania w obrocie gospodarczym;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b) kompetencji lub uprawnień do prowadzenia określonej działalności gospodarczej;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c) sytuacji ekonomicznej lub finansowej;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d) zdolności technicznej lub zawodowej.</w:t>
      </w:r>
    </w:p>
    <w:p w14:paraId="35FC046C" w14:textId="77777777" w:rsid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2. Opis sposobu dokonywania oceny spełnienia warunków udziału w postępowaniu:</w:t>
      </w:r>
    </w:p>
    <w:p w14:paraId="00923888" w14:textId="345EDAC8" w:rsidR="00253AE9" w:rsidRPr="00A81684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Warunek udziału w postępowaniu dotyczący zdolności technicznej lub zawodowej zostanie uznany za spełniony, jeżeli Wykonawca w ciągu ostatnich 3 lat przed upływem terminu składania ofert (a jeżeli okres prowadzenia działalności jest krótszy – w tym okresie) zrealizował co najmniej </w:t>
      </w:r>
      <w:r w:rsidRPr="00A8168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jedną umowę na dostawę obejmującą dostawę artykułów spożywczych.</w:t>
      </w:r>
    </w:p>
    <w:p w14:paraId="0DD81133" w14:textId="2D7D1428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3. Zamawiający może na każdym etapie postępowania uznać, że Wykonawca nie posiada wymaganych zdolności, jeżeli zaangażowanie jego zasobów technicznych lub zawodowych w inne przedsięwzięcia gospodarcze będzie miało negatywny wpływ na realizację zamówienia.</w:t>
      </w:r>
    </w:p>
    <w:p w14:paraId="071A0771" w14:textId="61678161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4. Wykonawca może – w celu potwierdzenia spełnienia warunków, o których mowa w ust. 1 – polegać na zdolnościach technicznych lub zawodowych lub sytuacji finansowej lub ekonomicznej podmiotów udostępniających zasoby, niezależnie od charakteru prawnego łączących go z nimi stosunków, na zasadach określonych w art. 118 ustawy.</w:t>
      </w:r>
    </w:p>
    <w:p w14:paraId="0C9C377F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5. „Stosowna sytuacja”, o której mowa w ust. 4, wystąpi wyłącznie w przypadku, gdy:</w:t>
      </w:r>
    </w:p>
    <w:p w14:paraId="6009B483" w14:textId="77777777" w:rsidR="00253AE9" w:rsidRPr="00253AE9" w:rsidRDefault="00253AE9" w:rsidP="00253AE9">
      <w:pPr>
        <w:numPr>
          <w:ilvl w:val="0"/>
          <w:numId w:val="13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Wykonawca polegający na zasobach podmiotów trzecich udowodni Zamawiającemu, że będzie dysponował niezbędnymi zasobami tych podmiotów – w szczególności przedkładając zobowiązanie podmiotu do oddania mu do dyspozycji niezbędnych zasobów lub inny środek dowodowy potwierdzający faktyczne dysponowanie zasobami;</w:t>
      </w:r>
    </w:p>
    <w:p w14:paraId="29B64235" w14:textId="47DF8CBA" w:rsidR="00253AE9" w:rsidRPr="00253AE9" w:rsidRDefault="00253AE9" w:rsidP="00253AE9">
      <w:pPr>
        <w:numPr>
          <w:ilvl w:val="0"/>
          <w:numId w:val="13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Zamawiający oceni, czy udostępnione zasoby pozwalają na wykazanie spełniania warunków udziału 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w postępowaniu oraz zbada, czy wobec tego podmiotu nie zachodzą podstawy wykluczenia, o których mowa w art. 108 ustawy.</w:t>
      </w:r>
    </w:p>
    <w:p w14:paraId="5016AF10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6. Podstawy wykluczenia Wykonawcy z postępowania:</w:t>
      </w:r>
    </w:p>
    <w:p w14:paraId="1146E16A" w14:textId="77777777" w:rsidR="00253AE9" w:rsidRPr="00A963E9" w:rsidRDefault="00253AE9" w:rsidP="00A963E9">
      <w:pPr>
        <w:numPr>
          <w:ilvl w:val="0"/>
          <w:numId w:val="14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963E9">
        <w:rPr>
          <w:rFonts w:ascii="Arial Narrow" w:eastAsiaTheme="minorHAnsi" w:hAnsi="Arial Narrow" w:cs="Arial"/>
          <w:color w:val="000000"/>
          <w:sz w:val="22"/>
          <w:szCs w:val="22"/>
        </w:rPr>
        <w:t>Wykonawcy nie mogą podlegać wykluczeniu na podstawie art. 108 ustawy;</w:t>
      </w:r>
    </w:p>
    <w:p w14:paraId="674268DC" w14:textId="4B3D4CB3" w:rsidR="00253AE9" w:rsidRPr="00A963E9" w:rsidRDefault="00A963E9" w:rsidP="00A963E9">
      <w:pPr>
        <w:numPr>
          <w:ilvl w:val="0"/>
          <w:numId w:val="14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963E9">
        <w:rPr>
          <w:rFonts w:ascii="Arial Narrow" w:eastAsiaTheme="minorHAnsi" w:hAnsi="Arial Narrow" w:cs="Arial"/>
          <w:color w:val="000000"/>
          <w:sz w:val="22"/>
          <w:szCs w:val="22"/>
        </w:rPr>
        <w:t xml:space="preserve">Wykonawcy nie mogą podlegać wykluczeniu </w:t>
      </w:r>
      <w:r w:rsidR="00253AE9" w:rsidRPr="00A963E9">
        <w:rPr>
          <w:rFonts w:ascii="Arial Narrow" w:eastAsiaTheme="minorHAnsi" w:hAnsi="Arial Narrow" w:cs="Arial"/>
          <w:color w:val="000000"/>
          <w:sz w:val="22"/>
          <w:szCs w:val="22"/>
        </w:rPr>
        <w:t xml:space="preserve">na podstawie art. </w:t>
      </w:r>
      <w:r w:rsidR="00E56623" w:rsidRPr="00A963E9">
        <w:rPr>
          <w:rFonts w:ascii="Arial Narrow" w:hAnsi="Arial Narrow" w:cs="Arial"/>
          <w:bCs/>
          <w:iCs/>
          <w:sz w:val="22"/>
          <w:szCs w:val="22"/>
        </w:rPr>
        <w:t>109 ust. 1 pkt 4</w:t>
      </w:r>
      <w:r w:rsidR="00932177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="00E56623" w:rsidRPr="00A963E9">
        <w:rPr>
          <w:rFonts w:ascii="Arial Narrow" w:hAnsi="Arial Narrow" w:cs="Arial"/>
          <w:bCs/>
          <w:iCs/>
          <w:sz w:val="22"/>
          <w:szCs w:val="22"/>
        </w:rPr>
        <w:t>ustawy;</w:t>
      </w:r>
    </w:p>
    <w:p w14:paraId="573AEC3D" w14:textId="77777777" w:rsidR="00A963E9" w:rsidRPr="00A963E9" w:rsidRDefault="00A963E9" w:rsidP="00A963E9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="Arial Narrow" w:eastAsia="Times New Roman" w:hAnsi="Arial Narrow"/>
          <w:sz w:val="22"/>
          <w:szCs w:val="22"/>
          <w:lang w:eastAsia="pl-PL"/>
        </w:rPr>
      </w:pPr>
      <w:r w:rsidRPr="00A963E9">
        <w:rPr>
          <w:rFonts w:ascii="Arial Narrow" w:eastAsia="Times New Roman" w:hAnsi="Arial Narrow"/>
          <w:sz w:val="22"/>
          <w:szCs w:val="22"/>
          <w:lang w:eastAsia="pl-PL"/>
        </w:rPr>
        <w:t>Zgodnie z art. 1 pkt 3 ustawy o szczególnych rozwiązaniach w zakresie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lub konkursu prowadzonego na podstawie ustawy z dnia 11 września 2019 r. – Prawo zamówień publicznych.</w:t>
      </w:r>
    </w:p>
    <w:p w14:paraId="0A85C9AA" w14:textId="77777777" w:rsidR="00A963E9" w:rsidRPr="00A06E8E" w:rsidRDefault="00A963E9" w:rsidP="00A06E8E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Na podstawie art. 7 ust. 1 ww. ustawy z postępowania o udzielenie zamówienia publicznego lub konkursu prowadzonego na podstawie ustawy </w:t>
      </w:r>
      <w:proofErr w:type="spellStart"/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>Pzp</w:t>
      </w:r>
      <w:proofErr w:type="spellEnd"/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 wyklucza się:</w:t>
      </w:r>
    </w:p>
    <w:p w14:paraId="1B05C643" w14:textId="5BAF6859" w:rsidR="00A963E9" w:rsidRPr="00A06E8E" w:rsidRDefault="00A963E9" w:rsidP="00A06E8E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a) wykonawcę oraz uczestnika konkursu wymienionego w wykazach określonych w rozporządzeniu 765/2006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>i rozporządzeniu 269/2014 albo wpisanego na listę na podstawie decyzji w sprawie wpisu na listę, rozstrzygającej o zastosowaniu środka, o którym mowa w art. 1 pkt 3 ustawy;</w:t>
      </w:r>
    </w:p>
    <w:p w14:paraId="20A20A06" w14:textId="041C080C" w:rsidR="00A963E9" w:rsidRPr="00A06E8E" w:rsidRDefault="00A963E9" w:rsidP="00A06E8E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b)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lastRenderedPageBreak/>
        <w:t>na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>podstawie decyzji w sprawie wpisu na listę, rozstrzygającej o zastosowaniu środka, o którym mowa w art. 1 pkt 3 ustawy;</w:t>
      </w:r>
    </w:p>
    <w:p w14:paraId="7E977BAF" w14:textId="7B7A1FCC" w:rsidR="00A06E8E" w:rsidRDefault="00A963E9" w:rsidP="00A06E8E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c) wykonawcę oraz uczestnika konkursu, którego jednostką dominującą w rozumieniu art. 3 ust. 1 pkt 37 ustawy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z dnia 29 września 1994 r. o rachunkowości (Dz.U. z 2021 r. poz. 217, 2105 i 2106) jest podmiot wymieniony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listę, rozstrzygającej o zastosowaniu środka, o którym mowa w art. 1 pkt 3 ustawy.</w:t>
      </w:r>
    </w:p>
    <w:p w14:paraId="2EA6FCD2" w14:textId="1722CF8C" w:rsidR="00A963E9" w:rsidRPr="00A06E8E" w:rsidRDefault="00A963E9" w:rsidP="00A06E8E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Powyższe wykluczenie, o którym mowa w ust. 6 pkt 3) SWZ, obowiązywać będzie przez okres trwania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>ww. okoliczności. W przypadku wykonawcy wykluczonego na podstawie art. 7 ust. 1 ustawy, zamawiający odrzuca ofertę takiego wykonawcy.</w:t>
      </w:r>
    </w:p>
    <w:p w14:paraId="4320A997" w14:textId="013E8D45" w:rsidR="00A963E9" w:rsidRPr="00A06E8E" w:rsidRDefault="00A963E9" w:rsidP="00A06E8E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A06E8E">
        <w:rPr>
          <w:rFonts w:ascii="Arial Narrow" w:eastAsiaTheme="minorHAnsi" w:hAnsi="Arial Narrow" w:cs="Arial"/>
          <w:color w:val="000000"/>
          <w:sz w:val="22"/>
          <w:szCs w:val="22"/>
        </w:rPr>
        <w:t>Sankcją przewidzianą za naruszenie zakazu ubiegania się o zamówienia publiczne przez podmioty wykluczone na podstawie art. 7 ust. 1 ustawy jest również kara pieniężna nakładana na osoby lub podmioty, które w okresie wykluczenia ubiegają się o udzielenie zamówienia publicznego lub biorą udział w postępowaniu o udzielenie zamówienia publicznego. Przy czym przez „ubieganie się o udzielenie zamówienia publicznego” rozumie się złożenie oferty.</w:t>
      </w:r>
    </w:p>
    <w:p w14:paraId="7E8088CE" w14:textId="4331FED9" w:rsidR="00253AE9" w:rsidRPr="00253AE9" w:rsidRDefault="00253AE9" w:rsidP="00A963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W przypadku zaistnienia podstaw wykluczenia określonych w ust. 6 pkt 3, Wykonawca zostanie wykluczony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na podstawie art. 111 ustawy </w:t>
      </w:r>
      <w:proofErr w:type="spellStart"/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Pzp</w:t>
      </w:r>
      <w:proofErr w:type="spellEnd"/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, a jego oferta zostanie odrzucona zgodnie z art. 226 ust. 1 pkt 2 lit. a </w:t>
      </w:r>
      <w:proofErr w:type="spellStart"/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Pzp</w:t>
      </w:r>
      <w:proofErr w:type="spellEnd"/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w zw. z art. 7 ust. 3 ww. ustawy. Przesłanki te zostały ujęte w załącznikach nr 5 i 6 do SWZ.</w:t>
      </w:r>
    </w:p>
    <w:p w14:paraId="240D35CF" w14:textId="700A9A54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7. Zgodnie z art. 110 ust. 2 ustawy, Wykonawca nie podlega wykluczeniu w okolicznościach wskazanych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w art. 108 ust. 1 pkt 1, 2 i 5, jeżeli udowodni, że łącznie:</w:t>
      </w:r>
    </w:p>
    <w:p w14:paraId="29D5FA20" w14:textId="77777777" w:rsidR="00253AE9" w:rsidRPr="00253AE9" w:rsidRDefault="00253AE9" w:rsidP="00253AE9">
      <w:pPr>
        <w:numPr>
          <w:ilvl w:val="0"/>
          <w:numId w:val="15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naprawił lub zobowiązał się naprawić szkody wyrządzone przestępstwem, wykroczeniem lub swoim nieprawidłowym postępowaniem, w tym poprzez zadośćuczynienie;</w:t>
      </w:r>
    </w:p>
    <w:p w14:paraId="10E972BF" w14:textId="77777777" w:rsidR="00253AE9" w:rsidRPr="00253AE9" w:rsidRDefault="00253AE9" w:rsidP="00253AE9">
      <w:pPr>
        <w:numPr>
          <w:ilvl w:val="0"/>
          <w:numId w:val="15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wyczerpująco wyjaśnił okoliczności związane ze zdarzeniem oraz współpracował z właściwymi organami lub Zamawiającym;</w:t>
      </w:r>
    </w:p>
    <w:p w14:paraId="4BCB2532" w14:textId="727DC075" w:rsidR="00253AE9" w:rsidRPr="00253AE9" w:rsidRDefault="00253AE9" w:rsidP="00253AE9">
      <w:pPr>
        <w:numPr>
          <w:ilvl w:val="0"/>
          <w:numId w:val="15"/>
        </w:numPr>
        <w:autoSpaceDE w:val="0"/>
        <w:autoSpaceDN w:val="0"/>
        <w:adjustRightInd w:val="0"/>
        <w:spacing w:after="30"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podjął odpowiednie środki techniczne, organizacyjne i kadrowe zapobiegające dalszym naruszeniom, 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w szczególności: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a) zerwał powiązania z osobami lub podmiotami odpowiedzialnymi,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b) zreorganizował personel,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c) wdrożył system sprawozdawczości i kontroli,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d) utworzył struktury audytu wewnętrznego,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br/>
        <w:t>e) wprowadził regulacje dotyczące odpowiedzialności i odszkodowań.</w:t>
      </w:r>
    </w:p>
    <w:p w14:paraId="0ECAB79B" w14:textId="38D68A0A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8. Zamawiający ocenia, czy środki, o których mowa w ust. 7, są wystarczające do wykazania rzetelności Wykonawcy. Jeżeli okażą się niewystarczające – Wykonawca zostaje wykluczony.</w:t>
      </w:r>
    </w:p>
    <w:p w14:paraId="1E681923" w14:textId="61CF7E00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9. Ocena spełnienia warunków udziału w postępowaniu dokonywana będzie w formule: spełnia/nie spełnia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– na podstawie oświadczeń wstępnych złożonych wraz z ofertą.</w:t>
      </w:r>
    </w:p>
    <w:p w14:paraId="002DC101" w14:textId="034A160F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10. Wykonawcy mogą wspólnie ubiegać się o udzielenie zamówienia na zasadach określonych w art. 58 ustawy.</w:t>
      </w:r>
    </w:p>
    <w:p w14:paraId="42D05843" w14:textId="7021BF02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11. W odniesieniu do warunków dotyczących wykształcenia, kwalifikacji zawodowych lub doświadczenia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– Wykonawcy wspólnie ubiegający się o zamówienie mogą polegać na zdolnościach tych członków, którzy będą wykonywać prace wymagające posiadania tych zdolności.</w:t>
      </w:r>
    </w:p>
    <w:p w14:paraId="43C1854D" w14:textId="78C1D7EA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12. Wykonawcy składający ofertę wspólną mogą spełniać warunki udziału łącznie.</w:t>
      </w:r>
    </w:p>
    <w:p w14:paraId="5ED0E1C0" w14:textId="443EA92F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13.</w:t>
      </w:r>
      <w:r w:rsidR="00A06E8E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 xml:space="preserve">Wykonawcy wspólnie ubiegający się o udzielenie zamówienia muszą ustanowić pełnomocnika 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do reprezentowania ich w postępowaniu albo w postępowaniu i przy zawarciu umowy, chyba że z umowy spółki cywilnej wynika sposób reprezentacji.</w:t>
      </w:r>
    </w:p>
    <w:p w14:paraId="0E716CC7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14. Pełnomocnikiem jest ten Wykonawca, który składa ofertę i w zakładce „Wykonawcy” dodaje pozostałych Wykonawców.</w:t>
      </w:r>
    </w:p>
    <w:p w14:paraId="5B92AE58" w14:textId="6E173FB3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lastRenderedPageBreak/>
        <w:t>15. Pełnomocnik pozostaje w kontakcie z Zamawiającym i do niego kierowana jest korespondencja. Oświadczenia pełnomocnika są wiążące dla wszystkich Wykonawców wspólnie ubiegających się o zamówienie.</w:t>
      </w:r>
    </w:p>
    <w:p w14:paraId="25375EAE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16. Niedopuszczalne jest, aby którykolwiek z Wykonawców ubiegających się wspólnie o zamówienie uczestniczył w więcej niż jednej grupie Wykonawców lub składał ofertę zarówno indywidualnie, jak i w ramach grupy.</w:t>
      </w:r>
    </w:p>
    <w:p w14:paraId="7814E45A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17. Wspólnicy spółki cywilnej są traktowani jak Wykonawcy składający ofertę wspólną.</w:t>
      </w:r>
    </w:p>
    <w:p w14:paraId="31564BB9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18. W przypadku wyboru oferty Wykonawców wspólnie ubiegających się o zamówienie, Zamawiający przed zawarciem umowy wymaga przedłożenia umowy regulującej współpracę tych Wykonawców.</w:t>
      </w:r>
    </w:p>
    <w:p w14:paraId="6200B318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253AE9">
        <w:rPr>
          <w:rFonts w:ascii="Arial Narrow" w:eastAsiaTheme="minorHAnsi" w:hAnsi="Arial Narrow" w:cs="Arial"/>
          <w:color w:val="000000"/>
          <w:sz w:val="22"/>
          <w:szCs w:val="22"/>
        </w:rPr>
        <w:t>19. Korespondencja oraz rozliczenia dokonywane będą wyłącznie z pełnomocnikiem. Oferta musi być podpisana w sposób wiążący dla wszystkich podmiotów składających ofertę wspólną. Wykonawcy ci ponoszą solidarną odpowiedzialność za wykonanie umowy.</w:t>
      </w:r>
    </w:p>
    <w:p w14:paraId="58ACB898" w14:textId="77777777" w:rsidR="00253AE9" w:rsidRPr="00253AE9" w:rsidRDefault="00253AE9" w:rsidP="00253AE9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</w:p>
    <w:p w14:paraId="4D3C2495" w14:textId="77777777" w:rsidR="00F9372F" w:rsidRPr="006A15C4" w:rsidRDefault="00974DEE" w:rsidP="000E014F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bookmarkStart w:id="1" w:name="_Hlk151127764"/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VIII. </w:t>
      </w:r>
      <w:r w:rsidR="00595474"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DOKUMENTY  I OŚWIADCZENIA WYMAGANE OD WYKONAWCÓW</w:t>
      </w:r>
    </w:p>
    <w:bookmarkEnd w:id="1"/>
    <w:p w14:paraId="387FB701" w14:textId="59A996FA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 xml:space="preserve">1. Do oferty każdy Wykonawca zobowiązany jest dołączyć aktualne na dzień składania ofert oświadczenia </w:t>
      </w:r>
      <w:r w:rsidR="00E763EE" w:rsidRPr="00E763EE">
        <w:rPr>
          <w:rFonts w:ascii="Arial Narrow" w:eastAsiaTheme="minorHAnsi" w:hAnsi="Arial Narrow" w:cs="Arial"/>
          <w:sz w:val="22"/>
          <w:szCs w:val="22"/>
        </w:rPr>
        <w:br/>
      </w:r>
      <w:r w:rsidRPr="00E763EE">
        <w:rPr>
          <w:rFonts w:ascii="Arial Narrow" w:eastAsiaTheme="minorHAnsi" w:hAnsi="Arial Narrow" w:cs="Arial"/>
          <w:sz w:val="22"/>
          <w:szCs w:val="22"/>
        </w:rPr>
        <w:t>w zakresie wskazanym w załącznikach nr 4 i nr 5 do SWZ. Informacje zawarte w oświadczeniach stanowić będą wstępne potwierdzenie, że Wykonawca nie podlega wykluczeniu oraz spełnia warunki udziału w postępowaniu.</w:t>
      </w:r>
    </w:p>
    <w:p w14:paraId="0A5500E8" w14:textId="2A324D39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2. Jeżeli Wykonawca powołuje się na zasoby podmiotu udostępniającego zasoby, składa oświadczenie wskazane w załączniku nr 6 do SWZ wraz ze zobowiązaniem podmiotu udostępniającego zasoby – według wzoru stanowiącego załącznik nr 6A do SWZ.</w:t>
      </w:r>
    </w:p>
    <w:p w14:paraId="7A106CBD" w14:textId="5A11DA59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 xml:space="preserve">3. Zamawiający przed udzieleniem zamówienia wezwie Wykonawcę, którego oferta została najwyżej oceniona, </w:t>
      </w:r>
      <w:r w:rsidR="00E763EE">
        <w:rPr>
          <w:rFonts w:ascii="Arial Narrow" w:eastAsiaTheme="minorHAnsi" w:hAnsi="Arial Narrow" w:cs="Arial"/>
          <w:sz w:val="22"/>
          <w:szCs w:val="22"/>
        </w:rPr>
        <w:br/>
      </w:r>
      <w:r w:rsidRPr="00E763EE">
        <w:rPr>
          <w:rFonts w:ascii="Arial Narrow" w:eastAsiaTheme="minorHAnsi" w:hAnsi="Arial Narrow" w:cs="Arial"/>
          <w:sz w:val="22"/>
          <w:szCs w:val="22"/>
        </w:rPr>
        <w:t>do złożenia w wyznaczonym terminie, nie krótszym niż 5 dni, aktualnych na dzień złożenia podmiotowych środków dowodowych, tj.:</w:t>
      </w:r>
    </w:p>
    <w:p w14:paraId="63289228" w14:textId="77777777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b/>
          <w:bCs/>
          <w:sz w:val="22"/>
          <w:szCs w:val="22"/>
        </w:rPr>
      </w:pP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1) Wykazu dostaw</w:t>
      </w:r>
    </w:p>
    <w:p w14:paraId="267C0058" w14:textId="79F266E3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253AE9">
        <w:rPr>
          <w:rFonts w:ascii="Arial Narrow" w:eastAsiaTheme="minorHAnsi" w:hAnsi="Arial Narrow" w:cs="Arial"/>
          <w:sz w:val="22"/>
          <w:szCs w:val="22"/>
        </w:rPr>
        <w:t xml:space="preserve">Wykazu dostaw wykonanych, a w przypadku świadczeń okresowych lub ciągłych – również wykonywanych, </w:t>
      </w:r>
      <w:r w:rsidR="00E763EE">
        <w:rPr>
          <w:rFonts w:ascii="Arial Narrow" w:eastAsiaTheme="minorHAnsi" w:hAnsi="Arial Narrow" w:cs="Arial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sz w:val="22"/>
          <w:szCs w:val="22"/>
        </w:rPr>
        <w:t>w okresie ostatnich 3 lat przed upływem terminu składania ofert (a jeżeli okres prowadzenia działalności jest krótszy – w tym okresie), wraz z podaniem ich wartości, przedmiotu, dat wykonania oraz podmiotów, na rzecz których zostały wykonane.</w:t>
      </w:r>
    </w:p>
    <w:p w14:paraId="7E25F473" w14:textId="77777777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253AE9">
        <w:rPr>
          <w:rFonts w:ascii="Arial Narrow" w:eastAsiaTheme="minorHAnsi" w:hAnsi="Arial Narrow" w:cs="Arial"/>
          <w:sz w:val="22"/>
          <w:szCs w:val="22"/>
        </w:rPr>
        <w:t xml:space="preserve">Do wykazu należy załączyć 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dowody</w:t>
      </w:r>
      <w:r w:rsidRPr="00253AE9">
        <w:rPr>
          <w:rFonts w:ascii="Arial Narrow" w:eastAsiaTheme="minorHAnsi" w:hAnsi="Arial Narrow" w:cs="Arial"/>
          <w:sz w:val="22"/>
          <w:szCs w:val="22"/>
        </w:rPr>
        <w:t xml:space="preserve"> określające, czy dostawy zostały wykonane lub są wykonywane należycie. Dowodami są referencje lub inne dokumenty wystawione przez podmiot, na rzecz którego dostawy były wykonywane. Jeżeli z uzasadnionej, obiektywnej przyczyny Wykonawca nie jest w stanie uzyskać takich dokumentów – dopuszcza się oświadczenie Wykonawcy.</w:t>
      </w:r>
    </w:p>
    <w:p w14:paraId="111FE0BB" w14:textId="77777777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253AE9">
        <w:rPr>
          <w:rFonts w:ascii="Arial Narrow" w:eastAsiaTheme="minorHAnsi" w:hAnsi="Arial Narrow" w:cs="Arial"/>
          <w:sz w:val="22"/>
          <w:szCs w:val="22"/>
        </w:rPr>
        <w:t xml:space="preserve">W przypadku świadczeń okresowych lub ciągłych nadal wykonywanych, dokumenty potwierdzające ich należyte wykonywanie powinny być wystawione 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nie wcześniej niż 3 miesiące</w:t>
      </w:r>
      <w:r w:rsidRPr="00253AE9">
        <w:rPr>
          <w:rFonts w:ascii="Arial Narrow" w:eastAsiaTheme="minorHAnsi" w:hAnsi="Arial Narrow" w:cs="Arial"/>
          <w:sz w:val="22"/>
          <w:szCs w:val="22"/>
        </w:rPr>
        <w:t xml:space="preserve"> przed upływem terminu składania ofert.</w:t>
      </w:r>
    </w:p>
    <w:p w14:paraId="0EFD30A4" w14:textId="77777777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253AE9">
        <w:rPr>
          <w:rFonts w:ascii="Arial Narrow" w:eastAsiaTheme="minorHAnsi" w:hAnsi="Arial Narrow" w:cs="Arial"/>
          <w:sz w:val="22"/>
          <w:szCs w:val="22"/>
        </w:rPr>
        <w:t xml:space="preserve">Wykaz należy złożyć według wzoru stanowiącego 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załącznik nr 7 do SWZ</w:t>
      </w:r>
      <w:r w:rsidRPr="00253AE9">
        <w:rPr>
          <w:rFonts w:ascii="Arial Narrow" w:eastAsiaTheme="minorHAnsi" w:hAnsi="Arial Narrow" w:cs="Arial"/>
          <w:sz w:val="22"/>
          <w:szCs w:val="22"/>
        </w:rPr>
        <w:t>.</w:t>
      </w:r>
    </w:p>
    <w:p w14:paraId="01EB3F6D" w14:textId="77777777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b/>
          <w:bCs/>
          <w:sz w:val="22"/>
          <w:szCs w:val="22"/>
        </w:rPr>
      </w:pP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 xml:space="preserve">2) Oświadczenia Wykonawcy wobec art. 108 ust. 1 pkt 5 ustawy </w:t>
      </w:r>
      <w:proofErr w:type="spellStart"/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Pzp</w:t>
      </w:r>
      <w:proofErr w:type="spellEnd"/>
    </w:p>
    <w:p w14:paraId="38ECE182" w14:textId="77777777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253AE9">
        <w:rPr>
          <w:rFonts w:ascii="Arial Narrow" w:eastAsiaTheme="minorHAnsi" w:hAnsi="Arial Narrow" w:cs="Arial"/>
          <w:sz w:val="22"/>
          <w:szCs w:val="22"/>
        </w:rPr>
        <w:t>Oświadczenia o braku przynależności do tej samej grupy kapitałowej w rozumieniu ustawy z dnia 16 lutego 2007 r. o ochronie konkurencji i konsumentów (</w:t>
      </w:r>
      <w:proofErr w:type="spellStart"/>
      <w:r w:rsidRPr="00253AE9">
        <w:rPr>
          <w:rFonts w:ascii="Arial Narrow" w:eastAsiaTheme="minorHAnsi" w:hAnsi="Arial Narrow" w:cs="Arial"/>
          <w:sz w:val="22"/>
          <w:szCs w:val="22"/>
        </w:rPr>
        <w:t>t.j</w:t>
      </w:r>
      <w:proofErr w:type="spellEnd"/>
      <w:r w:rsidRPr="00253AE9">
        <w:rPr>
          <w:rFonts w:ascii="Arial Narrow" w:eastAsiaTheme="minorHAnsi" w:hAnsi="Arial Narrow" w:cs="Arial"/>
          <w:sz w:val="22"/>
          <w:szCs w:val="22"/>
        </w:rPr>
        <w:t>. Dz.U. 2021 poz. 275) z innym wykonawcą, który złożył odrębną ofertę, albo oświadczenia o przynależności do tej samej grupy kapitałowej – wraz z dokumentami lub informacjami potwierdzającymi przygotowanie oferty niezależnie od innego wykonawcy należącego do tej samej grupy kapitałowej.</w:t>
      </w:r>
    </w:p>
    <w:p w14:paraId="556A1D4A" w14:textId="7856F6D5" w:rsidR="00253AE9" w:rsidRPr="00F971DD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253AE9">
        <w:rPr>
          <w:rFonts w:ascii="Arial Narrow" w:eastAsiaTheme="minorHAnsi" w:hAnsi="Arial Narrow" w:cs="Arial"/>
          <w:sz w:val="22"/>
          <w:szCs w:val="22"/>
        </w:rPr>
        <w:t xml:space="preserve">Oświadczenie należy złożyć według wzoru stanowiącego 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załącznik nr 8 do SWZ</w:t>
      </w:r>
      <w:r w:rsidRPr="00253AE9">
        <w:rPr>
          <w:rFonts w:ascii="Arial Narrow" w:eastAsiaTheme="minorHAnsi" w:hAnsi="Arial Narrow" w:cs="Arial"/>
          <w:sz w:val="22"/>
          <w:szCs w:val="22"/>
        </w:rPr>
        <w:t>.</w:t>
      </w:r>
    </w:p>
    <w:p w14:paraId="0DB2A32C" w14:textId="27A9A19E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UWAGA:</w:t>
      </w:r>
      <w:r w:rsidRPr="00253AE9">
        <w:rPr>
          <w:rFonts w:ascii="Arial Narrow" w:eastAsiaTheme="minorHAnsi" w:hAnsi="Arial Narrow" w:cs="Arial"/>
          <w:sz w:val="22"/>
          <w:szCs w:val="22"/>
        </w:rPr>
        <w:t xml:space="preserve"> złożenie powyższego oświadczenia 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nie będzie wymagane</w:t>
      </w:r>
      <w:r w:rsidRPr="00253AE9">
        <w:rPr>
          <w:rFonts w:ascii="Arial Narrow" w:eastAsiaTheme="minorHAnsi" w:hAnsi="Arial Narrow" w:cs="Arial"/>
          <w:sz w:val="22"/>
          <w:szCs w:val="22"/>
        </w:rPr>
        <w:t>, jeżeli w postępowaniu wpłynie tylko jedna oferta.</w:t>
      </w:r>
    </w:p>
    <w:p w14:paraId="587234ED" w14:textId="63621B82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4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.</w:t>
      </w:r>
      <w:r w:rsidRPr="00253AE9">
        <w:rPr>
          <w:rFonts w:ascii="Arial Narrow" w:eastAsiaTheme="minorHAnsi" w:hAnsi="Arial Narrow" w:cs="Arial"/>
          <w:sz w:val="22"/>
          <w:szCs w:val="22"/>
        </w:rPr>
        <w:t xml:space="preserve"> W przypadku wspólnego ubiegania się o zamówienie, oświadczenia, o których mowa w ust. 1, składa 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każdy</w:t>
      </w:r>
      <w:r w:rsidRPr="00253AE9">
        <w:rPr>
          <w:rFonts w:ascii="Arial Narrow" w:eastAsiaTheme="minorHAnsi" w:hAnsi="Arial Narrow" w:cs="Arial"/>
          <w:sz w:val="22"/>
          <w:szCs w:val="22"/>
        </w:rPr>
        <w:t xml:space="preserve"> </w:t>
      </w:r>
      <w:r w:rsidR="00E763EE">
        <w:rPr>
          <w:rFonts w:ascii="Arial Narrow" w:eastAsiaTheme="minorHAnsi" w:hAnsi="Arial Narrow" w:cs="Arial"/>
          <w:sz w:val="22"/>
          <w:szCs w:val="22"/>
        </w:rPr>
        <w:br/>
      </w:r>
      <w:r w:rsidRPr="00253AE9">
        <w:rPr>
          <w:rFonts w:ascii="Arial Narrow" w:eastAsiaTheme="minorHAnsi" w:hAnsi="Arial Narrow" w:cs="Arial"/>
          <w:sz w:val="22"/>
          <w:szCs w:val="22"/>
        </w:rPr>
        <w:t>z Wykonawców wspólnie ubiegających się o zamówienie. Oświadczenia te potwierdzają spełnienie warunków udziału w postępowaniu oraz brak podstaw wykluczenia – w zakresie, w jakim każdy z Wykonawców wykazuje spełnienie warunków.</w:t>
      </w:r>
    </w:p>
    <w:p w14:paraId="385A3D74" w14:textId="53EF6D0C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lastRenderedPageBreak/>
        <w:t>5. Zamawiający zweryfikuje, czy osoba podpisująca ofertę posiada umocowanie do reprezentacji Wykonawcy. Jeżeli Zamawiający nie będzie mógł samodzielnie pobrać z bezpłatnych i ogólnodostępnych rejestrów (KRS, CEIDG lub inny właściwy rejestr) dokumentu rejestrowego aktualnego na dzień złożenia, zażąda jego złożenia przez Wykonawcę.</w:t>
      </w:r>
    </w:p>
    <w:p w14:paraId="52DB6277" w14:textId="45C62C9B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 xml:space="preserve">6. Jeżeli w kraju, w którym Wykonawca ma siedzibę lub miejsce zamieszkania, nie wydaje się dokumentów, </w:t>
      </w:r>
      <w:r w:rsidR="00E763EE">
        <w:rPr>
          <w:rFonts w:ascii="Arial Narrow" w:eastAsiaTheme="minorHAnsi" w:hAnsi="Arial Narrow" w:cs="Arial"/>
          <w:sz w:val="22"/>
          <w:szCs w:val="22"/>
        </w:rPr>
        <w:br/>
      </w:r>
      <w:r w:rsidRPr="00E763EE">
        <w:rPr>
          <w:rFonts w:ascii="Arial Narrow" w:eastAsiaTheme="minorHAnsi" w:hAnsi="Arial Narrow" w:cs="Arial"/>
          <w:sz w:val="22"/>
          <w:szCs w:val="22"/>
        </w:rPr>
        <w:t>o których mowa w ust. 4, lub gdy dokumenty te nie odnoszą się do wszystkich przypadków wskazanych w art. 108 ust. 1 pkt 1, 2 i 4 ustawy, zastępuje się je odpowiednio oświadczeniem Wykonawcy lub oświadczeniem osoby, której dokument dotyczy. Oświadczenie to powinno być złożone pod przysięgą, a w razie braku takiej instytucji – przed organem sądowym lub administracyjnym, notariuszem albo organem samorządu zawodowego lub gospodarczego właściwym według miejsca siedziby lub zamieszkania Wykonawcy.</w:t>
      </w:r>
    </w:p>
    <w:p w14:paraId="2AA01CFC" w14:textId="73D38F43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 xml:space="preserve">7. Wykonawca – zgodnie z art. 127 ust. 2 ustawy – nie jest zobowiązany do składania podmiotowych </w:t>
      </w:r>
      <w:r w:rsidR="00F971DD" w:rsidRPr="00E763EE">
        <w:rPr>
          <w:rFonts w:ascii="Arial Narrow" w:eastAsiaTheme="minorHAnsi" w:hAnsi="Arial Narrow" w:cs="Arial"/>
          <w:sz w:val="22"/>
          <w:szCs w:val="22"/>
        </w:rPr>
        <w:t>środków</w:t>
      </w:r>
      <w:r w:rsidRPr="00E763EE">
        <w:rPr>
          <w:rFonts w:ascii="Arial Narrow" w:eastAsiaTheme="minorHAnsi" w:hAnsi="Arial Narrow" w:cs="Arial"/>
          <w:sz w:val="22"/>
          <w:szCs w:val="22"/>
        </w:rPr>
        <w:t xml:space="preserve"> dowodowych, które Zamawiający posiada, pod warunkiem że Wykonawca wskaże te środki oraz potwierdzi ich aktualność i prawidłowość.</w:t>
      </w:r>
    </w:p>
    <w:p w14:paraId="0BDEDE4D" w14:textId="5EAA231A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 xml:space="preserve">8. W zakresie nieuregulowanym w SWZ zastosowanie mają przepisy Rozporządzenia Ministra Rozwoju, Pracy </w:t>
      </w:r>
      <w:r w:rsidR="00E763EE">
        <w:rPr>
          <w:rFonts w:ascii="Arial Narrow" w:eastAsiaTheme="minorHAnsi" w:hAnsi="Arial Narrow" w:cs="Arial"/>
          <w:sz w:val="22"/>
          <w:szCs w:val="22"/>
        </w:rPr>
        <w:br/>
      </w:r>
      <w:r w:rsidRPr="00E763EE">
        <w:rPr>
          <w:rFonts w:ascii="Arial Narrow" w:eastAsiaTheme="minorHAnsi" w:hAnsi="Arial Narrow" w:cs="Arial"/>
          <w:sz w:val="22"/>
          <w:szCs w:val="22"/>
        </w:rPr>
        <w:t xml:space="preserve">i Technologii z dnia 23 grudnia 2020 r. w sprawie podmiotowych środków dowodowych </w:t>
      </w:r>
      <w:r w:rsidR="00F971DD" w:rsidRPr="00E763EE">
        <w:rPr>
          <w:rFonts w:ascii="Arial Narrow" w:eastAsiaTheme="minorHAnsi" w:hAnsi="Arial Narrow"/>
          <w:sz w:val="22"/>
          <w:szCs w:val="22"/>
        </w:rPr>
        <w:t>oraz innych dokumentów lub oświadczeń, jakich może żądać zamawiający od wykonawcy</w:t>
      </w:r>
      <w:r w:rsidR="00F971DD" w:rsidRPr="00E763EE"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E763EE">
        <w:rPr>
          <w:rFonts w:ascii="Arial Narrow" w:eastAsiaTheme="minorHAnsi" w:hAnsi="Arial Narrow" w:cs="Arial"/>
          <w:sz w:val="22"/>
          <w:szCs w:val="22"/>
        </w:rPr>
        <w:t>(Dz.U. 2020 poz. 2415).</w:t>
      </w:r>
    </w:p>
    <w:p w14:paraId="0B3B34AD" w14:textId="607C3582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9. Jeżeli Wykonawca nie złoży oświadczeń, o których mowa w ust. 1, lub oświadczenia bądź dokumenty będą niekompletne, zawierać będą błędy lub budzić wątpliwości, Zamawiający wezwie do ich złożenia, uzupełnienia, poprawienia lub złożenia wyjaśnień w wyznaczonym terminie – chyba że mimo ich złożenia oferta Wykonawcy podlegałaby odrzuceniu albo konieczne byłoby unieważnienie postępowania.</w:t>
      </w:r>
    </w:p>
    <w:p w14:paraId="79607FD3" w14:textId="77777777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10. W celu oceny, czy Wykonawca polegający na zasobach innych podmiotów zgodnie z art. 118 ustawy będzie dysponował nimi w zakresie umożliwiającym należyte wykonanie zamówienia oraz czy stosunek łączący strony gwarantuje rzeczywisty dostęp do zasobów, Zamawiający może żądać dokumentów określających:</w:t>
      </w:r>
    </w:p>
    <w:p w14:paraId="0614CB6C" w14:textId="77777777" w:rsidR="00253AE9" w:rsidRPr="00E763EE" w:rsidRDefault="00253AE9" w:rsidP="00253AE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zakres udostępnianych zasobów;</w:t>
      </w:r>
    </w:p>
    <w:p w14:paraId="66CC9BDD" w14:textId="77777777" w:rsidR="00253AE9" w:rsidRPr="00E763EE" w:rsidRDefault="00253AE9" w:rsidP="00253AE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sposób i okres ich udostępnienia oraz wykorzystania przy realizacji zamówienia;</w:t>
      </w:r>
    </w:p>
    <w:p w14:paraId="3B389F4D" w14:textId="6C6AC335" w:rsidR="00253AE9" w:rsidRPr="00E763EE" w:rsidRDefault="00253AE9" w:rsidP="00253AE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czy i w jakim zakresie podmiot udostępniający zasoby zrealizuje roboty lub usługi dotyczące warunków udziału w postępowaniu.</w:t>
      </w:r>
    </w:p>
    <w:p w14:paraId="7F32EF80" w14:textId="7BE286E7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11. Oświadczenia dotyczące Wykonawcy, podmiotów udostępniających zasoby oraz podwykonawców, o których mowa w rozporządzeniu, składane są w oryginale.</w:t>
      </w:r>
    </w:p>
    <w:p w14:paraId="046E26FA" w14:textId="08D1B0A1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12. Pozostałe dokumenty mogą być składane w oryginale lub w kopii poświadczonej za zgodność z oryginałem.</w:t>
      </w:r>
    </w:p>
    <w:p w14:paraId="132603A8" w14:textId="7C40B7D6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13. Poświadczenia za zgodność z oryginałem dokonuje odpowiednio Wykonawca, podmiot udostępniający zasoby, Wykonawcy wspólnie ubiegający się o zamówienie albo podwykonawca – w zakresie dokumentów, które ich dotyczą. Poświadczenia zgodności cyfrowego odwzorowania dokumentu papierowego może dokonać również notariusz.</w:t>
      </w:r>
    </w:p>
    <w:p w14:paraId="707C4201" w14:textId="097CB79D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14. Poświadczenia za zgodność z oryginałem dokonuje się pisemnie. Zgodnie z art. 7 pkt 16 ustawy, przez „pisemność” rozumie się sposób wyrażenia informacji przy użyciu wyrazów, cyfr lub innych znaków pisarskich, które można odczytać i powielić, także przekazywanych przy użyciu środków komunikacji elektronicznej.</w:t>
      </w:r>
    </w:p>
    <w:p w14:paraId="2C0B6CB3" w14:textId="67900CE3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15. Zamawiający może żądać przedstawienia oryginału lub notarialnie poświadczonej kopii dokumentów innych niż oświadczenia, wyłącznie gdy złożona kopia jest nieczytelna lub budzi wątpliwości co do jej prawdziwości.</w:t>
      </w:r>
    </w:p>
    <w:p w14:paraId="7465F7B9" w14:textId="1201FAB8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16. Jeżeli Wykonawcę reprezentuje pełnomocnik, wraz z ofertą należy złożyć pełnomocnictwo określające zakres umocowania, podpisane przez osoby uprawnione do reprezentacji Wykonawcy.</w:t>
      </w:r>
    </w:p>
    <w:p w14:paraId="75F63246" w14:textId="148B18F4" w:rsidR="00253AE9" w:rsidRPr="00E763EE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17. Wszystkie pełnomocnictwa załącza się w formie oryginału lub urzędowo poświadczonego odpisu (notarialnie) – zgodnie z art. 96 ustawy Prawo o notariacie (</w:t>
      </w:r>
      <w:proofErr w:type="spellStart"/>
      <w:r w:rsidRPr="00E763EE">
        <w:rPr>
          <w:rFonts w:ascii="Arial Narrow" w:eastAsiaTheme="minorHAnsi" w:hAnsi="Arial Narrow" w:cs="Arial"/>
          <w:sz w:val="22"/>
          <w:szCs w:val="22"/>
        </w:rPr>
        <w:t>t.j</w:t>
      </w:r>
      <w:proofErr w:type="spellEnd"/>
      <w:r w:rsidRPr="00E763EE">
        <w:rPr>
          <w:rFonts w:ascii="Arial Narrow" w:eastAsiaTheme="minorHAnsi" w:hAnsi="Arial Narrow" w:cs="Arial"/>
          <w:sz w:val="22"/>
          <w:szCs w:val="22"/>
        </w:rPr>
        <w:t xml:space="preserve">. Dz.U. 2020 poz. 1192 z </w:t>
      </w:r>
      <w:proofErr w:type="spellStart"/>
      <w:r w:rsidRPr="00E763EE">
        <w:rPr>
          <w:rFonts w:ascii="Arial Narrow" w:eastAsiaTheme="minorHAnsi" w:hAnsi="Arial Narrow" w:cs="Arial"/>
          <w:sz w:val="22"/>
          <w:szCs w:val="22"/>
        </w:rPr>
        <w:t>późn</w:t>
      </w:r>
      <w:proofErr w:type="spellEnd"/>
      <w:r w:rsidRPr="00E763EE">
        <w:rPr>
          <w:rFonts w:ascii="Arial Narrow" w:eastAsiaTheme="minorHAnsi" w:hAnsi="Arial Narrow" w:cs="Arial"/>
          <w:sz w:val="22"/>
          <w:szCs w:val="22"/>
        </w:rPr>
        <w:t>. zm.).</w:t>
      </w:r>
    </w:p>
    <w:p w14:paraId="00F3A5C3" w14:textId="77777777" w:rsidR="00253AE9" w:rsidRPr="00253AE9" w:rsidRDefault="00253AE9" w:rsidP="00253AE9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E763EE">
        <w:rPr>
          <w:rFonts w:ascii="Arial Narrow" w:eastAsiaTheme="minorHAnsi" w:hAnsi="Arial Narrow" w:cs="Arial"/>
          <w:sz w:val="22"/>
          <w:szCs w:val="22"/>
        </w:rPr>
        <w:t>18</w:t>
      </w:r>
      <w:r w:rsidRPr="00253AE9">
        <w:rPr>
          <w:rFonts w:ascii="Arial Narrow" w:eastAsiaTheme="minorHAnsi" w:hAnsi="Arial Narrow" w:cs="Arial"/>
          <w:b/>
          <w:bCs/>
          <w:sz w:val="22"/>
          <w:szCs w:val="22"/>
        </w:rPr>
        <w:t>.</w:t>
      </w:r>
      <w:r w:rsidRPr="00253AE9">
        <w:rPr>
          <w:rFonts w:ascii="Arial Narrow" w:eastAsiaTheme="minorHAnsi" w:hAnsi="Arial Narrow" w:cs="Arial"/>
          <w:sz w:val="22"/>
          <w:szCs w:val="22"/>
        </w:rPr>
        <w:t xml:space="preserve"> Postępowanie prowadzone jest w języku polskim. Dokumenty sporządzone w języku obcym należy złożyć wraz z tłumaczeniem na język polski.</w:t>
      </w:r>
    </w:p>
    <w:p w14:paraId="5D5A176B" w14:textId="03834E5D" w:rsidR="002842D4" w:rsidRPr="006A15C4" w:rsidRDefault="00AC088F" w:rsidP="00BF6A3E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                                                    </w:t>
      </w:r>
    </w:p>
    <w:p w14:paraId="7D37EF0B" w14:textId="77777777" w:rsidR="00E763EE" w:rsidRDefault="00E763EE" w:rsidP="0095667E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A5FA028" w14:textId="77777777" w:rsidR="00E763EE" w:rsidRDefault="00E763EE" w:rsidP="0095667E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0FC246C" w14:textId="65DA7FA4" w:rsidR="002842D4" w:rsidRPr="006A15C4" w:rsidRDefault="00EA167E" w:rsidP="0095667E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IX. INFORMACJE O ŚRODKACH KOMUNIKACJI ELEKTRONICZNEJ, PRZY UŻYCIU KTÓRYCH </w:t>
      </w:r>
      <w:r w:rsidR="002842D4" w:rsidRPr="006A15C4">
        <w:rPr>
          <w:rFonts w:ascii="Arial Narrow" w:hAnsi="Arial Narrow" w:cs="Arial"/>
          <w:b/>
          <w:bCs/>
          <w:sz w:val="22"/>
          <w:szCs w:val="22"/>
        </w:rPr>
        <w:t xml:space="preserve">    </w:t>
      </w:r>
    </w:p>
    <w:p w14:paraId="2C793052" w14:textId="77777777" w:rsidR="002842D4" w:rsidRPr="006A15C4" w:rsidRDefault="002842D4" w:rsidP="0095667E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    </w:t>
      </w:r>
      <w:r w:rsidR="00EA167E" w:rsidRPr="006A15C4">
        <w:rPr>
          <w:rFonts w:ascii="Arial Narrow" w:hAnsi="Arial Narrow" w:cs="Arial"/>
          <w:b/>
          <w:bCs/>
          <w:sz w:val="22"/>
          <w:szCs w:val="22"/>
        </w:rPr>
        <w:t xml:space="preserve">ZAMAWIAJĄCY BĘDZIE KOMUNIKOWAŁ SIĘ Z WYKONAWCAMI ORAZ INFORMACJE O </w:t>
      </w: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03FA31FD" w14:textId="6E164AE2" w:rsidR="002842D4" w:rsidRPr="006A15C4" w:rsidRDefault="002842D4" w:rsidP="0095667E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    </w:t>
      </w:r>
      <w:r w:rsidR="00EA167E" w:rsidRPr="006A15C4">
        <w:rPr>
          <w:rFonts w:ascii="Arial Narrow" w:hAnsi="Arial Narrow" w:cs="Arial"/>
          <w:b/>
          <w:bCs/>
          <w:sz w:val="22"/>
          <w:szCs w:val="22"/>
        </w:rPr>
        <w:t xml:space="preserve">WYMAGANIACH TECHNICZNYCH I ORGANIZACYJNYCH SPORZĄDZANIA, WYSYŁANIA I ODBIERANIA </w:t>
      </w:r>
    </w:p>
    <w:p w14:paraId="5ACF3C98" w14:textId="16917AA1" w:rsidR="00161E48" w:rsidRPr="006A15C4" w:rsidRDefault="002842D4" w:rsidP="0095667E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    </w:t>
      </w:r>
      <w:r w:rsidR="00EA167E" w:rsidRPr="006A15C4">
        <w:rPr>
          <w:rFonts w:ascii="Arial Narrow" w:hAnsi="Arial Narrow" w:cs="Arial"/>
          <w:b/>
          <w:bCs/>
          <w:sz w:val="22"/>
          <w:szCs w:val="22"/>
        </w:rPr>
        <w:t>KORESPONDENCJI ELEKTRONICZNEJ</w:t>
      </w:r>
    </w:p>
    <w:p w14:paraId="19A151B5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 xml:space="preserve">1. W postępowaniu o udzielenie zamówienia publicznego komunikacja między Zamawiającym a Wykonawcami odbywa się przy użyciu Platformy e-Zamówienia, dostępnej pod adresem: </w:t>
      </w:r>
      <w:hyperlink r:id="rId11" w:tgtFrame="_new" w:history="1">
        <w:r w:rsidRPr="0095667E">
          <w:rPr>
            <w:rStyle w:val="Hipercze"/>
            <w:rFonts w:ascii="Arial Narrow" w:eastAsia="Times New Roman" w:hAnsi="Arial Narrow" w:cs="Arial"/>
            <w:sz w:val="22"/>
            <w:szCs w:val="22"/>
          </w:rPr>
          <w:t>https://ezamowienia.gov.pl</w:t>
        </w:r>
      </w:hyperlink>
      <w:r w:rsidRPr="0095667E">
        <w:rPr>
          <w:rFonts w:ascii="Arial Narrow" w:eastAsia="Times New Roman" w:hAnsi="Arial Narrow" w:cs="Arial"/>
          <w:sz w:val="22"/>
          <w:szCs w:val="22"/>
        </w:rPr>
        <w:t>.</w:t>
      </w:r>
    </w:p>
    <w:p w14:paraId="5CC850F0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2. Korzystanie z Platformy e-Zamówienia jest bezpłatne.</w:t>
      </w:r>
    </w:p>
    <w:p w14:paraId="0BD5EC45" w14:textId="3FB2B1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 xml:space="preserve">3. Wykonawca zamierzający wziąć udział w postępowaniu musi posiadać konto podmiotu „Wykonawca” </w:t>
      </w:r>
      <w:r w:rsidR="00E763EE">
        <w:rPr>
          <w:rFonts w:ascii="Arial Narrow" w:eastAsia="Times New Roman" w:hAnsi="Arial Narrow" w:cs="Arial"/>
          <w:sz w:val="22"/>
          <w:szCs w:val="22"/>
        </w:rPr>
        <w:br/>
      </w:r>
      <w:r w:rsidRPr="0095667E">
        <w:rPr>
          <w:rFonts w:ascii="Arial Narrow" w:eastAsia="Times New Roman" w:hAnsi="Arial Narrow" w:cs="Arial"/>
          <w:sz w:val="22"/>
          <w:szCs w:val="22"/>
        </w:rPr>
        <w:t>na Platformie e-Zamówienia.</w:t>
      </w:r>
      <w:r w:rsidR="00932177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95667E">
        <w:rPr>
          <w:rFonts w:ascii="Arial Narrow" w:eastAsia="Times New Roman" w:hAnsi="Arial Narrow" w:cs="Arial"/>
          <w:sz w:val="22"/>
          <w:szCs w:val="22"/>
        </w:rPr>
        <w:t xml:space="preserve">Szczegółowe informacje dotyczące zakładania kont, zasad i warunków korzystania </w:t>
      </w:r>
      <w:r w:rsidR="00E763EE">
        <w:rPr>
          <w:rFonts w:ascii="Arial Narrow" w:eastAsia="Times New Roman" w:hAnsi="Arial Narrow" w:cs="Arial"/>
          <w:sz w:val="22"/>
          <w:szCs w:val="22"/>
        </w:rPr>
        <w:br/>
      </w:r>
      <w:r w:rsidRPr="0095667E">
        <w:rPr>
          <w:rFonts w:ascii="Arial Narrow" w:eastAsia="Times New Roman" w:hAnsi="Arial Narrow" w:cs="Arial"/>
          <w:sz w:val="22"/>
          <w:szCs w:val="22"/>
        </w:rPr>
        <w:t xml:space="preserve">z Platformy określa Regulamin Platformy e-Zamówienia, dostępny na stronie </w:t>
      </w:r>
      <w:hyperlink r:id="rId12" w:tgtFrame="_new" w:history="1">
        <w:r w:rsidRPr="0095667E">
          <w:rPr>
            <w:rStyle w:val="Hipercze"/>
            <w:rFonts w:ascii="Arial Narrow" w:eastAsia="Times New Roman" w:hAnsi="Arial Narrow" w:cs="Arial"/>
            <w:sz w:val="22"/>
            <w:szCs w:val="22"/>
          </w:rPr>
          <w:t>https://ezamowienia.gov.pl</w:t>
        </w:r>
      </w:hyperlink>
      <w:r w:rsidRPr="0095667E">
        <w:rPr>
          <w:rFonts w:ascii="Arial Narrow" w:eastAsia="Times New Roman" w:hAnsi="Arial Narrow" w:cs="Arial"/>
          <w:sz w:val="22"/>
          <w:szCs w:val="22"/>
        </w:rPr>
        <w:t xml:space="preserve"> </w:t>
      </w:r>
      <w:r w:rsidR="00E763EE">
        <w:rPr>
          <w:rFonts w:ascii="Arial Narrow" w:eastAsia="Times New Roman" w:hAnsi="Arial Narrow" w:cs="Arial"/>
          <w:sz w:val="22"/>
          <w:szCs w:val="22"/>
        </w:rPr>
        <w:br/>
      </w:r>
      <w:r w:rsidRPr="0095667E">
        <w:rPr>
          <w:rFonts w:ascii="Arial Narrow" w:eastAsia="Times New Roman" w:hAnsi="Arial Narrow" w:cs="Arial"/>
          <w:sz w:val="22"/>
          <w:szCs w:val="22"/>
        </w:rPr>
        <w:t>oraz w zakładce „Centrum Pomocy”.</w:t>
      </w:r>
    </w:p>
    <w:p w14:paraId="28D5C7D1" w14:textId="5513CCED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 xml:space="preserve">4. Sposób sporządzania dokumentów elektronicznych oraz dokumentów elektronicznych będących cyfrowymi </w:t>
      </w:r>
      <w:proofErr w:type="spellStart"/>
      <w:r w:rsidRPr="0095667E">
        <w:rPr>
          <w:rFonts w:ascii="Arial Narrow" w:eastAsia="Times New Roman" w:hAnsi="Arial Narrow" w:cs="Arial"/>
          <w:sz w:val="22"/>
          <w:szCs w:val="22"/>
        </w:rPr>
        <w:t>odwzorowaniami</w:t>
      </w:r>
      <w:proofErr w:type="spellEnd"/>
      <w:r w:rsidRPr="0095667E">
        <w:rPr>
          <w:rFonts w:ascii="Arial Narrow" w:eastAsia="Times New Roman" w:hAnsi="Arial Narrow" w:cs="Arial"/>
          <w:sz w:val="22"/>
          <w:szCs w:val="22"/>
        </w:rPr>
        <w:t xml:space="preserve"> dokumentów papierowych musi być zgodny z wymaganiami określonymi w rozporządzeniu Prezesa Rady Ministrów z dnia 30 grudnia 2020 r. w sprawie wymagań dla dokumentów elektronicznych </w:t>
      </w:r>
      <w:r w:rsidR="00E763EE">
        <w:rPr>
          <w:rFonts w:ascii="Arial Narrow" w:eastAsia="Times New Roman" w:hAnsi="Arial Narrow" w:cs="Arial"/>
          <w:sz w:val="22"/>
          <w:szCs w:val="22"/>
        </w:rPr>
        <w:br/>
      </w:r>
      <w:r w:rsidRPr="0095667E">
        <w:rPr>
          <w:rFonts w:ascii="Arial Narrow" w:eastAsia="Times New Roman" w:hAnsi="Arial Narrow" w:cs="Arial"/>
          <w:sz w:val="22"/>
          <w:szCs w:val="22"/>
        </w:rPr>
        <w:t>(Dz.U. poz. 2452).</w:t>
      </w:r>
    </w:p>
    <w:p w14:paraId="2C5F71F9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5. Dokumenty elektroniczne, o których mowa w § 2 ust. 1 ww. rozporządzenia, sporządza się w postaci elektronicznej, w formatach danych określonych w przepisach rozporządzenia Rady Ministrów w sprawie Krajowych Ram Interoperacyjności, z uwzględnieniem rodzaju przekazywanych danych.</w:t>
      </w:r>
    </w:p>
    <w:p w14:paraId="64A41726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6. Informacje, oświadczenia lub dokumenty niewymienione w § 2 ust. 1 rozporządzenia sporządza się w postaci elektronicznej:</w:t>
      </w:r>
      <w:r w:rsidRPr="0095667E">
        <w:rPr>
          <w:rFonts w:ascii="Arial Narrow" w:eastAsia="Times New Roman" w:hAnsi="Arial Narrow" w:cs="Arial"/>
          <w:sz w:val="22"/>
          <w:szCs w:val="22"/>
        </w:rPr>
        <w:br/>
        <w:t>a) w formatach danych określonych w przepisach rozporządzenia w sprawie Krajowych Ram Interoperacyjności, lub</w:t>
      </w:r>
      <w:r w:rsidRPr="0095667E">
        <w:rPr>
          <w:rFonts w:ascii="Arial Narrow" w:eastAsia="Times New Roman" w:hAnsi="Arial Narrow" w:cs="Arial"/>
          <w:sz w:val="22"/>
          <w:szCs w:val="22"/>
        </w:rPr>
        <w:br/>
        <w:t>b) jako tekst wpisany bezpośrednio do wiadomości przekazywanej przy użyciu „Formularza do komunikacji”.</w:t>
      </w:r>
    </w:p>
    <w:p w14:paraId="061907C4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 xml:space="preserve">7. We wszelkiej korespondencji związanej z niniejszym postępowaniem Zamawiający posługuje się numerem referencyjnym: </w:t>
      </w:r>
      <w:r w:rsidRPr="00C56498">
        <w:rPr>
          <w:rFonts w:ascii="Arial Narrow" w:eastAsia="Times New Roman" w:hAnsi="Arial Narrow" w:cs="Arial"/>
          <w:b/>
          <w:bCs/>
          <w:sz w:val="22"/>
          <w:szCs w:val="22"/>
        </w:rPr>
        <w:t>DPS-AK-271-1/2026/ZP</w:t>
      </w:r>
      <w:r w:rsidRPr="0095667E">
        <w:rPr>
          <w:rFonts w:ascii="Arial Narrow" w:eastAsia="Times New Roman" w:hAnsi="Arial Narrow" w:cs="Arial"/>
          <w:sz w:val="22"/>
          <w:szCs w:val="22"/>
        </w:rPr>
        <w:t>.</w:t>
      </w:r>
    </w:p>
    <w:p w14:paraId="094BA074" w14:textId="75C8AE1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 xml:space="preserve">8. W przypadkach uniemożliwiających komunikację za pośrednictwem Platformy e-Zamówienia, Zamawiający dopuszcza możliwość komunikowania się za pomocą poczty elektronicznej: </w:t>
      </w:r>
      <w:hyperlink r:id="rId13" w:history="1">
        <w:r w:rsidR="00C56498" w:rsidRPr="005301F0">
          <w:rPr>
            <w:rStyle w:val="Hipercze"/>
            <w:rFonts w:ascii="Arial Narrow" w:eastAsia="Times New Roman" w:hAnsi="Arial Narrow" w:cs="Arial"/>
            <w:sz w:val="22"/>
            <w:szCs w:val="22"/>
          </w:rPr>
          <w:t>kontakt@dpsczerna.pl</w:t>
        </w:r>
      </w:hyperlink>
      <w:r w:rsidR="00C56498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95667E">
        <w:rPr>
          <w:rFonts w:ascii="Arial Narrow" w:eastAsia="Times New Roman" w:hAnsi="Arial Narrow" w:cs="Arial"/>
          <w:sz w:val="22"/>
          <w:szCs w:val="22"/>
        </w:rPr>
        <w:br/>
      </w:r>
      <w:r w:rsidRPr="0095667E">
        <w:rPr>
          <w:rFonts w:ascii="Arial Narrow" w:eastAsia="Times New Roman" w:hAnsi="Arial Narrow" w:cs="Arial"/>
          <w:i/>
          <w:iCs/>
          <w:sz w:val="22"/>
          <w:szCs w:val="22"/>
        </w:rPr>
        <w:t>(nie dotyczy składania ofert).</w:t>
      </w:r>
    </w:p>
    <w:p w14:paraId="35574919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 xml:space="preserve">9. Składanie ofert jest możliwe wyłącznie za pośrednictwem Platformy: </w:t>
      </w:r>
      <w:hyperlink r:id="rId14" w:tgtFrame="_new" w:history="1">
        <w:r w:rsidRPr="0095667E">
          <w:rPr>
            <w:rStyle w:val="Hipercze"/>
            <w:rFonts w:ascii="Arial Narrow" w:eastAsia="Times New Roman" w:hAnsi="Arial Narrow" w:cs="Arial"/>
            <w:sz w:val="22"/>
            <w:szCs w:val="22"/>
          </w:rPr>
          <w:t>https://ezamowienia.gov.pl</w:t>
        </w:r>
      </w:hyperlink>
      <w:r w:rsidRPr="0095667E">
        <w:rPr>
          <w:rFonts w:ascii="Arial Narrow" w:eastAsia="Times New Roman" w:hAnsi="Arial Narrow" w:cs="Arial"/>
          <w:sz w:val="22"/>
          <w:szCs w:val="22"/>
        </w:rPr>
        <w:t>.</w:t>
      </w:r>
    </w:p>
    <w:p w14:paraId="709C1E71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10. Pytania Wykonawców o wyjaśnienie treści SWZ nie muszą spełniać wymogów dotyczących dokumentów elektronicznych określonych w powyższych rozporządzeniach, ani nie muszą być podpisane kwalifikowanym podpisem elektronicznym, podpisem zaufanym lub podpisem osobistym.</w:t>
      </w:r>
    </w:p>
    <w:p w14:paraId="3048D781" w14:textId="4644EE8B" w:rsidR="0095667E" w:rsidRPr="0095667E" w:rsidRDefault="0095667E" w:rsidP="0095667E">
      <w:pPr>
        <w:spacing w:line="276" w:lineRule="auto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11. Osoby uprawnione do kontaktów z Wykonawcami:</w:t>
      </w:r>
      <w:r w:rsidRPr="0095667E">
        <w:rPr>
          <w:rFonts w:ascii="Arial Narrow" w:eastAsia="Times New Roman" w:hAnsi="Arial Narrow" w:cs="Arial"/>
          <w:sz w:val="22"/>
          <w:szCs w:val="22"/>
        </w:rPr>
        <w:br/>
        <w:t>Osobą upoważnioną przez Zamawiającego do porozumiewania się z Wykonawcami w niniejszym postępowaniu</w:t>
      </w:r>
      <w:r w:rsidR="00E763EE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95667E">
        <w:rPr>
          <w:rFonts w:ascii="Arial Narrow" w:eastAsia="Times New Roman" w:hAnsi="Arial Narrow" w:cs="Arial"/>
          <w:sz w:val="22"/>
          <w:szCs w:val="22"/>
        </w:rPr>
        <w:t>jest:</w:t>
      </w:r>
      <w:r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95667E">
        <w:rPr>
          <w:rFonts w:ascii="Arial Narrow" w:eastAsia="Times New Roman" w:hAnsi="Arial Narrow" w:cs="Arial"/>
          <w:sz w:val="22"/>
          <w:szCs w:val="22"/>
        </w:rPr>
        <w:t xml:space="preserve">Pani </w:t>
      </w:r>
      <w:r w:rsidRPr="00C56498">
        <w:rPr>
          <w:rFonts w:ascii="Arial Narrow" w:eastAsia="Times New Roman" w:hAnsi="Arial Narrow" w:cs="Arial"/>
          <w:b/>
          <w:bCs/>
          <w:sz w:val="22"/>
          <w:szCs w:val="22"/>
        </w:rPr>
        <w:t>Beata Martyna</w:t>
      </w:r>
      <w:r w:rsidRPr="0095667E">
        <w:rPr>
          <w:rFonts w:ascii="Arial Narrow" w:eastAsia="Times New Roman" w:hAnsi="Arial Narrow" w:cs="Arial"/>
          <w:sz w:val="22"/>
          <w:szCs w:val="22"/>
        </w:rPr>
        <w:t>,</w:t>
      </w:r>
      <w:r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95667E">
        <w:rPr>
          <w:rFonts w:ascii="Arial Narrow" w:eastAsia="Times New Roman" w:hAnsi="Arial Narrow" w:cs="Arial"/>
          <w:sz w:val="22"/>
          <w:szCs w:val="22"/>
        </w:rPr>
        <w:t>tel. 12 282 02 19,</w:t>
      </w:r>
      <w:r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95667E">
        <w:rPr>
          <w:rFonts w:ascii="Arial Narrow" w:eastAsia="Times New Roman" w:hAnsi="Arial Narrow" w:cs="Arial"/>
          <w:sz w:val="22"/>
          <w:szCs w:val="22"/>
        </w:rPr>
        <w:t xml:space="preserve">e-mail: </w:t>
      </w:r>
      <w:hyperlink r:id="rId15" w:history="1">
        <w:r w:rsidR="00C56498" w:rsidRPr="005301F0">
          <w:rPr>
            <w:rStyle w:val="Hipercze"/>
            <w:rFonts w:ascii="Arial Narrow" w:eastAsia="Times New Roman" w:hAnsi="Arial Narrow" w:cs="Arial"/>
            <w:sz w:val="22"/>
            <w:szCs w:val="22"/>
          </w:rPr>
          <w:t>kontakt@dpsczerna.pl</w:t>
        </w:r>
      </w:hyperlink>
      <w:r w:rsidR="00C56498">
        <w:rPr>
          <w:rFonts w:ascii="Arial Narrow" w:eastAsia="Times New Roman" w:hAnsi="Arial Narrow" w:cs="Arial"/>
          <w:sz w:val="22"/>
          <w:szCs w:val="22"/>
        </w:rPr>
        <w:t xml:space="preserve"> </w:t>
      </w:r>
    </w:p>
    <w:p w14:paraId="75802C7A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12. UWAGA: Zamawiający nie ponosi odpowiedzialności za błędy w transmisji danych, w tym spowodowane awariami systemów teleinformatycznych lub systemów zasilania.</w:t>
      </w:r>
    </w:p>
    <w:p w14:paraId="51374280" w14:textId="558F69D0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</w:p>
    <w:p w14:paraId="4FFEFDD8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b/>
          <w:bCs/>
          <w:sz w:val="22"/>
          <w:szCs w:val="22"/>
        </w:rPr>
      </w:pPr>
      <w:r w:rsidRPr="0095667E">
        <w:rPr>
          <w:rFonts w:ascii="Arial Narrow" w:eastAsia="Times New Roman" w:hAnsi="Arial Narrow" w:cs="Arial"/>
          <w:b/>
          <w:bCs/>
          <w:sz w:val="22"/>
          <w:szCs w:val="22"/>
        </w:rPr>
        <w:t>X. WYMAGANIA DOTYCZĄCE WADIUM</w:t>
      </w:r>
    </w:p>
    <w:p w14:paraId="045D1D0A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Zamawiający nie wymaga wniesienia wadium w niniejszym postępowaniu.</w:t>
      </w:r>
    </w:p>
    <w:p w14:paraId="032FCCBF" w14:textId="79DB2F6B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</w:p>
    <w:p w14:paraId="5BCE7322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b/>
          <w:bCs/>
          <w:sz w:val="22"/>
          <w:szCs w:val="22"/>
        </w:rPr>
      </w:pPr>
      <w:r w:rsidRPr="0095667E">
        <w:rPr>
          <w:rFonts w:ascii="Arial Narrow" w:eastAsia="Times New Roman" w:hAnsi="Arial Narrow" w:cs="Arial"/>
          <w:b/>
          <w:bCs/>
          <w:sz w:val="22"/>
          <w:szCs w:val="22"/>
        </w:rPr>
        <w:t>XI. TERMIN ZWIĄZANIA OFERTĄ</w:t>
      </w:r>
    </w:p>
    <w:p w14:paraId="1A23BE97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1. Wykonawca jest związany ofertą do upływu terminu określonego w dokumentach zamówienia, jednak nie dłużej niż 30 dni od dnia upływu terminu składania ofert. Pierwszym dniem terminu związania ofertą jest dzień, w którym upływa termin składania ofert.</w:t>
      </w:r>
    </w:p>
    <w:p w14:paraId="68536C29" w14:textId="77777777" w:rsidR="0095667E" w:rsidRPr="0095667E" w:rsidRDefault="0095667E" w:rsidP="0095667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t>2. Jeżeli wybór najkorzystniejszej oferty nie nastąpi przed upływem terminu związania ofertą, Zamawiający może – przed upływem tego terminu – zwrócić się jednokrotnie do Wykonawców o wyrażenie zgody na jego przedłużenie o wskazany okres, nie dłuższy niż 30 dni.</w:t>
      </w:r>
    </w:p>
    <w:p w14:paraId="45B144CF" w14:textId="10B3DAB7" w:rsidR="004863E4" w:rsidRPr="00E63DBE" w:rsidRDefault="0095667E" w:rsidP="00E63DBE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</w:rPr>
      </w:pPr>
      <w:r w:rsidRPr="0095667E">
        <w:rPr>
          <w:rFonts w:ascii="Arial Narrow" w:eastAsia="Times New Roman" w:hAnsi="Arial Narrow" w:cs="Arial"/>
          <w:sz w:val="22"/>
          <w:szCs w:val="22"/>
        </w:rPr>
        <w:lastRenderedPageBreak/>
        <w:t>3. Przedłużenie terminu związania ofertą, o którym mowa w ust. 2, wymaga złożenia przez Wykonawcę pisemnego oświadczenia o wyrażeniu zgody na przedłużenie terminu związania ofertą.</w:t>
      </w:r>
    </w:p>
    <w:p w14:paraId="00F85DEC" w14:textId="77777777" w:rsidR="00E763EE" w:rsidRDefault="00E763EE" w:rsidP="004704CE">
      <w:pPr>
        <w:spacing w:line="276" w:lineRule="auto"/>
        <w:rPr>
          <w:rFonts w:ascii="Arial Narrow" w:eastAsia="Times New Roman" w:hAnsi="Arial Narrow" w:cs="Arial"/>
          <w:b/>
          <w:bCs/>
          <w:sz w:val="22"/>
          <w:szCs w:val="22"/>
        </w:rPr>
      </w:pPr>
    </w:p>
    <w:p w14:paraId="5159C0BF" w14:textId="454EF421" w:rsidR="00753C78" w:rsidRPr="006A15C4" w:rsidRDefault="00EA167E" w:rsidP="004704CE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eastAsia="Times New Roman" w:hAnsi="Arial Narrow" w:cs="Arial"/>
          <w:b/>
          <w:bCs/>
          <w:sz w:val="22"/>
          <w:szCs w:val="22"/>
        </w:rPr>
        <w:t>XII. OPIS SPOSOBU PRZYGOTOWANIA OFERTY</w:t>
      </w:r>
    </w:p>
    <w:p w14:paraId="156B6DFE" w14:textId="77777777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1.  Wykonawca może złożyć tylko jedną ofertę.</w:t>
      </w:r>
    </w:p>
    <w:p w14:paraId="7B7D4AFA" w14:textId="32ECD771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Uwaga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:  Ponieważ zamówienie  podzielone jest na </w:t>
      </w:r>
      <w:r w:rsidRPr="006A15C4">
        <w:rPr>
          <w:rFonts w:ascii="Arial Narrow" w:hAnsi="Arial Narrow" w:cs="Arial"/>
          <w:sz w:val="22"/>
          <w:szCs w:val="22"/>
        </w:rPr>
        <w:t>5 części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, z których  każda stanowi przedmiot odrębnego  postępowania  wykonawca może złożyć  po 1 ofercie na każdą z części postępowania. </w:t>
      </w:r>
    </w:p>
    <w:p w14:paraId="1D7DB4BD" w14:textId="77777777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2.  Oferta powinna zawierać następującą dokumentację:                                                                                                             </w:t>
      </w:r>
    </w:p>
    <w:p w14:paraId="54E04AF1" w14:textId="77777777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1)  Formularz oferty – stanowiący załącznik nr 1 do SWZ, w którym należy podać odpowiednio do części    zamówienia na którą składana jest oferta:                                                                                                                        </w:t>
      </w:r>
    </w:p>
    <w:p w14:paraId="32991400" w14:textId="463674CD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-    cenę brutto wykonania zamówienia,                                                                                                                                            </w:t>
      </w:r>
    </w:p>
    <w:p w14:paraId="7E4AF212" w14:textId="4FB3F7CE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-    stawkę podatku VAT (lub zwolnienie wraz z podaniem podstawy prawnej                                                                   </w:t>
      </w:r>
    </w:p>
    <w:p w14:paraId="4F2F4D11" w14:textId="77777777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-    termin wykonania (w dniach),                                                                                                                                </w:t>
      </w:r>
    </w:p>
    <w:p w14:paraId="42DFF879" w14:textId="77777777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-    wypełnioną tabelę dotyczącą opisu przedmiotu zamówienia,                                                                                 </w:t>
      </w:r>
    </w:p>
    <w:p w14:paraId="70392674" w14:textId="77777777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-    rodzaj przedsiębiorstwa (ust. 14 Formularza Oferty).                                                                                                          </w:t>
      </w:r>
    </w:p>
    <w:p w14:paraId="1F79F345" w14:textId="144181E5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2) Szczegółowa oferta cenowa – Arkusz propozycja cenowa stanowiąca  załącznik nr 3 do SWZ.                                                                                                                                             3)  Do powyższych dokumentów należy załączyć                                                                                                                  </w:t>
      </w:r>
    </w:p>
    <w:p w14:paraId="10B24CF6" w14:textId="5B852F71" w:rsidR="00C56498" w:rsidRPr="006A15C4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a)  oświadczenie Wykonawcy o spełnianiu wymagań technicznych określonych przez Zamawiającego w opisie </w:t>
      </w:r>
    </w:p>
    <w:p w14:paraId="233F41D3" w14:textId="77777777" w:rsidR="00C56498" w:rsidRPr="006A15C4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     przedmiotu zamówienia i specyfikacji technicznej – wg wzoru  stanowiącego załącznik nr 2 do SWZ,                                                                                                    b)  oświadczenia, o których mowa w rozdziale VIII ust. 1 – stanowiące załączniki nr 4 i nr 5  do SWZ,                                                                                                                                                                            c)   oświadczenie, o którym mowa w rozdziale VIII ust 2 – stanowiące załącznik nr 6 do  SWZ  w przypadku  </w:t>
      </w:r>
    </w:p>
    <w:p w14:paraId="4CCD07EE" w14:textId="77777777" w:rsidR="00C56498" w:rsidRPr="006A15C4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      polegania na podmiotach udostępniających zasoby., </w:t>
      </w:r>
    </w:p>
    <w:p w14:paraId="6CC694C6" w14:textId="77777777" w:rsidR="00C56498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d)   zobowiązanie, o którym mowa w rozdziale VII ust. 5 pkt 1 SWZ - jeżeli dotyczy.                                       </w:t>
      </w:r>
    </w:p>
    <w:p w14:paraId="3CD00AF7" w14:textId="5163F669" w:rsidR="00C56498" w:rsidRDefault="003F0A02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>Dokument w postaci elektronicznej winien być podpisany kwalifikowanym podpisem elektronicznym (lub zaufany lub osobistym) przez podmiot udostępniający zasoby. W przypadku zobowiązania sporządzonego w postaci papierowej kwalifikowanym lub zaufanym lub osobistym). – dokument składany wg wzoru stanowiącego załącznik nr 6A do SWZ</w:t>
      </w:r>
      <w:r>
        <w:rPr>
          <w:rFonts w:ascii="Arial Narrow" w:hAnsi="Arial Narrow"/>
          <w:sz w:val="22"/>
          <w:szCs w:val="22"/>
        </w:rPr>
        <w:t>.</w:t>
      </w:r>
      <w:r w:rsidR="00C56498" w:rsidRPr="006A15C4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14:paraId="70B60BDA" w14:textId="19466652" w:rsidR="00C56498" w:rsidRPr="006A15C4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e)   pełnomocnictwo, o którym mowa w rozdziale VIII ust. 15 SWZ - jeżeli dotyczy. </w:t>
      </w:r>
    </w:p>
    <w:p w14:paraId="12F19499" w14:textId="5337E898" w:rsidR="00C56498" w:rsidRPr="006A15C4" w:rsidRDefault="00C56498" w:rsidP="00C56498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Pełnomocnictwo to wymaga zachowania postaci elektronicznej (lub cyfrowego  odwzorowania dokumentu </w:t>
      </w:r>
      <w:r w:rsidR="00E63DBE">
        <w:rPr>
          <w:rFonts w:ascii="Arial Narrow" w:hAnsi="Arial Narrow"/>
          <w:sz w:val="22"/>
          <w:szCs w:val="22"/>
        </w:rPr>
        <w:br/>
      </w:r>
      <w:r w:rsidRPr="006A15C4">
        <w:rPr>
          <w:rFonts w:ascii="Arial Narrow" w:hAnsi="Arial Narrow"/>
          <w:sz w:val="22"/>
          <w:szCs w:val="22"/>
        </w:rPr>
        <w:t xml:space="preserve">w postaci  papierowej – np. skan) podpisanej kwalifikowanym  podpisem elektronicznym (lub zaufanym </w:t>
      </w:r>
      <w:r w:rsidR="00E763EE">
        <w:rPr>
          <w:rFonts w:ascii="Arial Narrow" w:hAnsi="Arial Narrow"/>
          <w:sz w:val="22"/>
          <w:szCs w:val="22"/>
        </w:rPr>
        <w:br/>
      </w:r>
      <w:r w:rsidRPr="006A15C4">
        <w:rPr>
          <w:rFonts w:ascii="Arial Narrow" w:hAnsi="Arial Narrow"/>
          <w:sz w:val="22"/>
          <w:szCs w:val="22"/>
        </w:rPr>
        <w:t xml:space="preserve">lub osobistym) przez mocodawcę. </w:t>
      </w:r>
    </w:p>
    <w:p w14:paraId="7C581495" w14:textId="4C5781A7" w:rsidR="00C56498" w:rsidRPr="003F0A02" w:rsidRDefault="00C56498" w:rsidP="003F0A02">
      <w:pPr>
        <w:numPr>
          <w:ilvl w:val="0"/>
          <w:numId w:val="6"/>
        </w:num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3.</w:t>
      </w:r>
      <w:r w:rsidR="003F0A02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Ofertę należy złożyć w języku polskim, sporządzoną pod rygorem nieważności, w formie elektronicznej </w:t>
      </w:r>
      <w:r w:rsidRPr="003F0A02">
        <w:rPr>
          <w:rFonts w:ascii="Arial Narrow" w:eastAsiaTheme="minorHAnsi" w:hAnsi="Arial Narrow" w:cs="Arial"/>
          <w:color w:val="000000"/>
          <w:sz w:val="22"/>
          <w:szCs w:val="22"/>
        </w:rPr>
        <w:t xml:space="preserve">(opatrzoną podpisem kwalifikowanym) lub w postaci elektronicznej opatrzonej podpisem zaufanym lub podpisem osobistym. Treść oferty musi odpowiadać treści zawartej w SWZ. </w:t>
      </w:r>
    </w:p>
    <w:p w14:paraId="4B4F8FA9" w14:textId="60E9EECF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4.  Ofertę należy sporządzić używając „Formularza ofertowego”, dostępnego dla wykonawców na  stronie prowadzonego postępowania </w:t>
      </w:r>
      <w:r w:rsidRPr="006A15C4">
        <w:rPr>
          <w:rFonts w:ascii="Arial Narrow" w:eastAsiaTheme="minorHAnsi" w:hAnsi="Arial Narrow"/>
          <w:color w:val="0000FF"/>
          <w:sz w:val="22"/>
          <w:szCs w:val="22"/>
        </w:rPr>
        <w:t xml:space="preserve">https://ezamowienia.gov.pl </w:t>
      </w: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, po otwarciu niniejszego postępowania. </w:t>
      </w:r>
    </w:p>
    <w:p w14:paraId="46471F42" w14:textId="77777777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b/>
          <w:bCs/>
          <w:color w:val="000000"/>
          <w:sz w:val="22"/>
          <w:szCs w:val="22"/>
        </w:rPr>
        <w:t xml:space="preserve">Uwaga: </w:t>
      </w: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aby złożyć ofertę w postępowaniu należy być zarejestrowanym jako Wykonawca na platformie </w:t>
      </w:r>
      <w:r w:rsidRPr="006A15C4">
        <w:rPr>
          <w:rFonts w:ascii="Arial Narrow" w:eastAsiaTheme="minorHAnsi" w:hAnsi="Arial Narrow"/>
          <w:color w:val="0000FF"/>
          <w:sz w:val="22"/>
          <w:szCs w:val="22"/>
        </w:rPr>
        <w:t xml:space="preserve">https://ezamowienia.gov.pl </w:t>
      </w: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. Wykonawcy nie zarejestrowani po otwarciu strony wybierają opcję „zarejestruj się”, następnie należy wybrać opcję „Wykonawca” i postępować dalej zgodnie z poleceniami systemu, w przypadku trudności należ skorzystać z funkcji „Centrum pomocy”. </w:t>
      </w:r>
    </w:p>
    <w:p w14:paraId="31871127" w14:textId="200F942A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Sposób wypełnienia formularza ofertowego jest opisany na platformie </w:t>
      </w:r>
      <w:r w:rsidRPr="006A15C4">
        <w:rPr>
          <w:rFonts w:ascii="Arial Narrow" w:eastAsiaTheme="minorHAnsi" w:hAnsi="Arial Narrow"/>
          <w:color w:val="0000FF"/>
          <w:sz w:val="22"/>
          <w:szCs w:val="22"/>
        </w:rPr>
        <w:t>https://ezamowienia.gov.pl</w:t>
      </w: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, kolejno </w:t>
      </w:r>
      <w:r w:rsidR="00E63DBE">
        <w:rPr>
          <w:rFonts w:ascii="Arial Narrow" w:eastAsiaTheme="minorHAnsi" w:hAnsi="Arial Narrow"/>
          <w:color w:val="000000"/>
          <w:sz w:val="22"/>
          <w:szCs w:val="22"/>
        </w:rPr>
        <w:br/>
      </w: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w kafelkach: Centrum pomocy / Instrukcje interaktywne /oferty ,wnioski, prace konkursowe. </w:t>
      </w:r>
    </w:p>
    <w:p w14:paraId="25A9C768" w14:textId="77777777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Formularz ofertowy i wymagane załączniki winne być podpisane cyfrowo, przez wykonawcę, tj. osobę (osoby) uprawnione do zaciągania zobowiązań, pod rygorem nieważności oferty lub braku oświadczenia. </w:t>
      </w:r>
    </w:p>
    <w:p w14:paraId="79E235BE" w14:textId="77777777" w:rsidR="00E763EE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Rekomendowanym wariantem podpisu wypełnionego formularza oferty jest podpisanie go podpisem wewnętrznym. </w:t>
      </w:r>
      <w:r>
        <w:rPr>
          <w:rFonts w:ascii="Arial Narrow" w:eastAsiaTheme="minorHAnsi" w:hAnsi="Arial Narrow"/>
          <w:color w:val="000000"/>
          <w:sz w:val="22"/>
          <w:szCs w:val="22"/>
        </w:rPr>
        <w:br/>
      </w:r>
    </w:p>
    <w:p w14:paraId="7D53AA22" w14:textId="7634A1CC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color w:val="000000"/>
          <w:sz w:val="22"/>
          <w:szCs w:val="22"/>
        </w:rPr>
        <w:lastRenderedPageBreak/>
        <w:t xml:space="preserve">Jednakże w przypadku podpisania wypełnionego formularza innym wariantem tj. podpisem zewnętrznym platforma </w:t>
      </w:r>
      <w:r w:rsidRPr="006A15C4">
        <w:rPr>
          <w:rFonts w:ascii="Arial Narrow" w:eastAsiaTheme="minorHAnsi" w:hAnsi="Arial Narrow"/>
          <w:color w:val="0000FF"/>
          <w:sz w:val="22"/>
          <w:szCs w:val="22"/>
        </w:rPr>
        <w:t xml:space="preserve">https://ezamowienia.gov.pl https://ezamowienia.gov.pl </w:t>
      </w: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również przyjmie taki typ formularza i przetworzy </w:t>
      </w:r>
      <w:r w:rsidR="00E763EE">
        <w:rPr>
          <w:rFonts w:ascii="Arial Narrow" w:eastAsiaTheme="minorHAnsi" w:hAnsi="Arial Narrow"/>
          <w:color w:val="000000"/>
          <w:sz w:val="22"/>
          <w:szCs w:val="22"/>
        </w:rPr>
        <w:br/>
      </w: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go prawidłowo w zakresie weryfikacji podpisu pod warunkiem, że w przypadku tego wariantu podpisywania oddzielny plik z podpisem oferty zostanie załączony w sekcji „Załączniki i inne dokumenty przedstawione w ofercie przez Wykonawcę” . </w:t>
      </w:r>
    </w:p>
    <w:p w14:paraId="0DB2D3E3" w14:textId="77777777" w:rsidR="00C56498" w:rsidRPr="006A15C4" w:rsidRDefault="00C56498" w:rsidP="00C56498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color w:val="000000"/>
          <w:sz w:val="22"/>
          <w:szCs w:val="22"/>
        </w:rPr>
        <w:t>Załączniki można podpisać podpisem zewnętrznym lub wewnętrznym. Dokumenty spakowane należy podpisać podpisem zewnętrznym.</w:t>
      </w:r>
    </w:p>
    <w:p w14:paraId="5779621C" w14:textId="3A9AE012" w:rsidR="00C56498" w:rsidRPr="00395E57" w:rsidRDefault="00C56498" w:rsidP="00C5649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5.</w:t>
      </w:r>
      <w:r w:rsidR="00395E57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Wykonawca wraz z przekazaniem informacji o zastrzeżeniu tajemnicy przedsiębiorstwa, zobowiązany jest</w:t>
      </w:r>
      <w:r w:rsidR="00395E57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wykazać, iż zastrzeżone informacje stanowią tajemnicę przedsiębiorstwa, pod rygorem możliwości ich </w:t>
      </w:r>
      <w:r w:rsidRPr="00395E57">
        <w:rPr>
          <w:rFonts w:ascii="Arial Narrow" w:eastAsiaTheme="minorHAnsi" w:hAnsi="Arial Narrow" w:cs="Arial"/>
          <w:color w:val="000000"/>
          <w:sz w:val="22"/>
          <w:szCs w:val="22"/>
        </w:rPr>
        <w:t xml:space="preserve">odtajnienia. Jawną część uzasadnienia zastrzeżenia tajemnicy przedsiębiorstwa należy złożyć w odrębnym pliku. </w:t>
      </w:r>
    </w:p>
    <w:p w14:paraId="66B59F31" w14:textId="77777777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6.  Wykonawca ponosi wszelkie koszty związane z udziałem w postępowaniu, w tym przygotowaniem i złożeniem </w:t>
      </w:r>
    </w:p>
    <w:p w14:paraId="60A8FE87" w14:textId="77777777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oferty. </w:t>
      </w:r>
    </w:p>
    <w:p w14:paraId="4E39782E" w14:textId="0866B53A" w:rsidR="00C56498" w:rsidRPr="006A15C4" w:rsidRDefault="00C56498" w:rsidP="00C56498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7.  Zamawiający nie ponosi odpowiedzialności za nieprawidłowe lub nieterminowe złożenie oferty, w   szczególności Zamawiający nie odpowiada za ujawnienie przez Wykonawcę treści swojej oferty przed upływem terminu składania i otwarcia ofert, poprzez złożenie jej w formie pliku niezaszyfrowanego  w niewłaściwej zakładce (np. jako treść pytań lub odwołanie). Nieprawidłowe złożenie oferty przez  Wykonawcę nie stanowi  podstawy żądania unieważnienia postępowania. Zaleca się, aby założyć profil  Wykonawcy i rozpocząć składanie oferty </w:t>
      </w:r>
      <w:r w:rsidR="00395E57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z odpowiednim wyprzedzeniem. </w:t>
      </w:r>
    </w:p>
    <w:p w14:paraId="3F1F7D92" w14:textId="314E080B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8</w:t>
      </w:r>
      <w:r w:rsidR="00395E57">
        <w:rPr>
          <w:rFonts w:ascii="Arial Narrow" w:eastAsiaTheme="minorHAnsi" w:hAnsi="Arial Narrow" w:cs="Arial"/>
          <w:color w:val="000000"/>
          <w:sz w:val="22"/>
          <w:szCs w:val="22"/>
        </w:rPr>
        <w:t xml:space="preserve">.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Wykonawca może zmienić oraz wycofać złożoną przez siebie ofertę przed upływem terminu składania ofert (zmiana oferty odbywa się poprzez wycofanie oraz złożenie nowej oferty – z uwagi na zaszyfrowanie plików     oferty</w:t>
      </w:r>
      <w:r w:rsidR="00395E57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brak jest możliwości edycji złożonej oferty). </w:t>
      </w:r>
    </w:p>
    <w:p w14:paraId="3621114C" w14:textId="77777777" w:rsidR="00C56498" w:rsidRPr="006A15C4" w:rsidRDefault="00C56498" w:rsidP="00C56498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/>
          <w:color w:val="000000"/>
          <w:sz w:val="22"/>
          <w:szCs w:val="22"/>
        </w:rPr>
      </w:pPr>
      <w:r w:rsidRPr="006A15C4">
        <w:rPr>
          <w:rFonts w:ascii="Arial Narrow" w:eastAsiaTheme="minorHAnsi" w:hAnsi="Arial Narrow"/>
          <w:color w:val="000000"/>
          <w:sz w:val="22"/>
          <w:szCs w:val="22"/>
        </w:rPr>
        <w:t xml:space="preserve">9.  Wykonawca nie może wprowadzić zmian do oferty oraz wycofać jej po upływie terminu składania ofert. </w:t>
      </w:r>
    </w:p>
    <w:p w14:paraId="4BFFB696" w14:textId="77777777" w:rsidR="00EC30D7" w:rsidRPr="006A15C4" w:rsidRDefault="00EC30D7" w:rsidP="00E2032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55C75997" w14:textId="788CC8C9" w:rsidR="00130DDE" w:rsidRPr="006A15C4" w:rsidRDefault="0035390C" w:rsidP="00E2032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>XIII. TERMIN SKŁADANIA ORAZ OTWARCIA OFERT</w:t>
      </w:r>
    </w:p>
    <w:p w14:paraId="5FCADC74" w14:textId="07F88FE0" w:rsidR="00395E57" w:rsidRPr="006A15C4" w:rsidRDefault="00395E57" w:rsidP="00395E57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1. Oferty należy składać do </w:t>
      </w: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</w:t>
      </w:r>
      <w:r w:rsidR="00CF308B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10</w:t>
      </w: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grudnia 2025 r. do godziny 11:00. </w:t>
      </w:r>
    </w:p>
    <w:p w14:paraId="04784668" w14:textId="32D1E94B" w:rsidR="00395E57" w:rsidRPr="006A15C4" w:rsidRDefault="00395E57" w:rsidP="00395E57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2. Otwarcie ofert rozpocznie się w dniu </w:t>
      </w:r>
      <w:r w:rsidR="00CF308B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>10</w:t>
      </w: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 grudnia 2025 r. o godzinie 11:30. </w:t>
      </w:r>
    </w:p>
    <w:p w14:paraId="2CA12F8F" w14:textId="5C2FFEFA" w:rsidR="00395E57" w:rsidRPr="006A15C4" w:rsidRDefault="00395E57" w:rsidP="00395E57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3. Bezpośrednio przed otwarciem ofert Zamawiający udostępni w Systemie kwotę, jaką zamierza przeznaczyć </w:t>
      </w:r>
      <w:r w:rsidR="00E763EE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na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sfinansowanie zamówienia. </w:t>
      </w:r>
    </w:p>
    <w:p w14:paraId="3EAA4DD3" w14:textId="77777777" w:rsidR="00395E57" w:rsidRPr="006A15C4" w:rsidRDefault="00395E57" w:rsidP="00395E57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4. Otwarcie ofert zostanie dokonane poprzez rozszyfrowanie ofert złożonych za pośrednictwem Systemu. </w:t>
      </w:r>
    </w:p>
    <w:p w14:paraId="26787F6E" w14:textId="77777777" w:rsidR="00395E57" w:rsidRPr="006A15C4" w:rsidRDefault="00395E57" w:rsidP="00395E57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5. Zamawiający nie przewiduje publicznej sesji otwarcia ofert ani transmisji online z otwarcia  ofert.. </w:t>
      </w:r>
    </w:p>
    <w:p w14:paraId="385A9E78" w14:textId="612DA1F7" w:rsidR="00395E57" w:rsidRPr="006A15C4" w:rsidRDefault="00395E57" w:rsidP="00395E57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6. W przypadku awarii Systemu otwarcie ofert nastąpi niezwłocznie po jej usunięciu, o czym Zamawiający poinformuje na stronie prowadzonego postępowania. </w:t>
      </w:r>
    </w:p>
    <w:p w14:paraId="186C9525" w14:textId="60A59851" w:rsidR="00395E57" w:rsidRPr="006A15C4" w:rsidRDefault="00395E57" w:rsidP="00395E57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7. Zamawiający, niezwłocznie po otwarciu ofert, udostępnia na stronie internetowej  prowadzonego postępowania informacje o  nazwach albo imionach i nazwiskach oraz siedzibach lub miejscach prowadzonej </w:t>
      </w:r>
      <w:r w:rsidRPr="006A15C4">
        <w:rPr>
          <w:rFonts w:ascii="Arial Narrow" w:hAnsi="Arial Narrow"/>
          <w:sz w:val="22"/>
          <w:szCs w:val="22"/>
        </w:rPr>
        <w:t>działalności gospodarczej albo miejscach zamieszkania wykonawców, których oferty zostały otwarte</w:t>
      </w:r>
      <w:r>
        <w:rPr>
          <w:rFonts w:ascii="Arial Narrow" w:hAnsi="Arial Narrow"/>
          <w:sz w:val="22"/>
          <w:szCs w:val="22"/>
        </w:rPr>
        <w:t>.</w:t>
      </w:r>
    </w:p>
    <w:p w14:paraId="073F2A3B" w14:textId="7BA0DE9E" w:rsidR="004704CE" w:rsidRPr="006A15C4" w:rsidRDefault="004704CE" w:rsidP="00E20327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4BC2E1A2" w14:textId="392C5982" w:rsidR="00794693" w:rsidRPr="006A15C4" w:rsidRDefault="0035390C" w:rsidP="00395E57">
      <w:pPr>
        <w:spacing w:line="276" w:lineRule="auto"/>
        <w:rPr>
          <w:rFonts w:ascii="Arial Narrow" w:eastAsiaTheme="minorHAnsi" w:hAnsi="Arial Narrow"/>
          <w:b/>
          <w:bCs/>
          <w:szCs w:val="22"/>
        </w:rPr>
      </w:pPr>
      <w:r w:rsidRPr="006A15C4">
        <w:rPr>
          <w:rFonts w:ascii="Arial Narrow" w:hAnsi="Arial Narrow"/>
          <w:b/>
          <w:bCs/>
          <w:sz w:val="22"/>
          <w:szCs w:val="22"/>
        </w:rPr>
        <w:t>XIV. OPIS SPOSOBU OBLICZENIA CENY</w:t>
      </w:r>
      <w:r w:rsidR="007917D3" w:rsidRPr="006A15C4">
        <w:rPr>
          <w:rFonts w:ascii="Arial Narrow" w:hAnsi="Arial Narrow"/>
          <w:sz w:val="22"/>
          <w:szCs w:val="22"/>
        </w:rPr>
        <w:t xml:space="preserve">                                                                             </w:t>
      </w:r>
      <w:r w:rsidR="004704CE" w:rsidRPr="006A15C4">
        <w:rPr>
          <w:rFonts w:ascii="Arial Narrow" w:hAnsi="Arial Narrow"/>
          <w:sz w:val="22"/>
          <w:szCs w:val="22"/>
        </w:rPr>
        <w:t xml:space="preserve">                                                 </w:t>
      </w:r>
      <w:r w:rsidR="007917D3" w:rsidRPr="006A15C4">
        <w:rPr>
          <w:rFonts w:ascii="Arial Narrow" w:hAnsi="Arial Narrow"/>
          <w:sz w:val="22"/>
          <w:szCs w:val="22"/>
        </w:rPr>
        <w:t xml:space="preserve"> </w:t>
      </w:r>
    </w:p>
    <w:p w14:paraId="7675E15C" w14:textId="1F8006AA" w:rsidR="00395E57" w:rsidRPr="00395E57" w:rsidRDefault="00395E57" w:rsidP="00395E57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eastAsiaTheme="minorHAnsi" w:hAnsi="Arial Narrow"/>
          <w:sz w:val="22"/>
          <w:szCs w:val="22"/>
        </w:rPr>
        <w:t xml:space="preserve">1. </w:t>
      </w:r>
      <w:r w:rsidRPr="006A15C4">
        <w:rPr>
          <w:rFonts w:ascii="Arial Narrow" w:hAnsi="Arial Narrow"/>
          <w:sz w:val="22"/>
          <w:szCs w:val="22"/>
        </w:rPr>
        <w:t>Obliczenia ceny wykonawca dokona w oparciu o własną kalkulację w szczególności na</w:t>
      </w:r>
      <w:r>
        <w:rPr>
          <w:rFonts w:ascii="Arial Narrow" w:hAnsi="Arial Narrow"/>
          <w:sz w:val="22"/>
          <w:szCs w:val="22"/>
        </w:rPr>
        <w:t xml:space="preserve"> </w:t>
      </w:r>
      <w:r w:rsidRPr="006A15C4">
        <w:rPr>
          <w:rFonts w:ascii="Arial Narrow" w:hAnsi="Arial Narrow"/>
          <w:sz w:val="22"/>
          <w:szCs w:val="22"/>
        </w:rPr>
        <w:t>podstawie</w:t>
      </w:r>
      <w:r w:rsidRPr="006A15C4">
        <w:rPr>
          <w:rFonts w:ascii="Arial Narrow" w:hAnsi="Arial Narrow" w:cs="Arial"/>
          <w:sz w:val="22"/>
          <w:szCs w:val="22"/>
        </w:rPr>
        <w:t xml:space="preserve"> informacji   zawartych w SWZ, w szczególności w  szczegółowym opisie przedmiotu  zamówienia  w </w:t>
      </w: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Arkuszu propozycja cenowa załącznik nr 3.                                                                                                                                   </w:t>
      </w:r>
      <w:r w:rsidRPr="006A15C4">
        <w:rPr>
          <w:rFonts w:ascii="Arial Narrow" w:eastAsiaTheme="minorHAnsi" w:hAnsi="Arial Narrow" w:cs="Arial"/>
          <w:sz w:val="22"/>
          <w:szCs w:val="22"/>
        </w:rPr>
        <w:t xml:space="preserve"> </w:t>
      </w:r>
    </w:p>
    <w:p w14:paraId="479B5664" w14:textId="77777777" w:rsidR="00E763EE" w:rsidRDefault="00395E57" w:rsidP="00963409">
      <w:pPr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>2. Wykonawca winien przedstawić w ofercie cenę brutto (wraz z VAT) na wykonanie przedmiotu umowy.   Zaoferowana cena stanowić będzie maksymalną wartość wynagrodzenia, natomiast rozliczenia będą  dokonywane w oparciu o faktycznie zrealizowane ilości w poszczególnych asortymentach oraz o ceny jednostkowe artykułów spożywczych  (podane przez wybranego wykonawcę w Formularzu cenowym przed</w:t>
      </w:r>
      <w:r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sz w:val="22"/>
          <w:szCs w:val="22"/>
        </w:rPr>
        <w:t>zawarciem umowy).</w:t>
      </w: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 w:cs="Arial"/>
          <w:b/>
          <w:bCs/>
          <w:sz w:val="22"/>
          <w:szCs w:val="22"/>
        </w:rPr>
        <w:br/>
      </w:r>
    </w:p>
    <w:p w14:paraId="2A0EE8C6" w14:textId="77777777" w:rsidR="00E763EE" w:rsidRDefault="00E763EE" w:rsidP="00963409">
      <w:pPr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</w:p>
    <w:p w14:paraId="26EB2E7B" w14:textId="2D4E25DA" w:rsidR="00963409" w:rsidRDefault="00395E57" w:rsidP="00963409">
      <w:pPr>
        <w:spacing w:line="276" w:lineRule="auto"/>
        <w:jc w:val="both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lastRenderedPageBreak/>
        <w:t>3. Przedstawiona przez wykonawcę oferta nie może stanowić ogólnych cenników, kalkulacji itp., stosowanych przez wykonawcę w toku prowadzonej przez niego działalności gospodarczej, lecz winna zostać sporządzona   wyłącznie z ukierunkowaniem na przedmiotowe postępowanie i odpowiadać wymogom zamawiającego</w:t>
      </w:r>
      <w:r w:rsidR="00963409"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sz w:val="22"/>
          <w:szCs w:val="22"/>
        </w:rPr>
        <w:t>określonym</w:t>
      </w:r>
      <w:r w:rsidR="00963409"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sz w:val="22"/>
          <w:szCs w:val="22"/>
        </w:rPr>
        <w:t>w</w:t>
      </w:r>
      <w:r w:rsidR="00963409"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sz w:val="22"/>
          <w:szCs w:val="22"/>
        </w:rPr>
        <w:t>niniejszej</w:t>
      </w:r>
      <w:r w:rsidR="00963409"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sz w:val="22"/>
          <w:szCs w:val="22"/>
        </w:rPr>
        <w:t xml:space="preserve">SWZ. </w:t>
      </w:r>
    </w:p>
    <w:p w14:paraId="4B8A9E5D" w14:textId="1904BFD6" w:rsidR="00963409" w:rsidRDefault="00963409" w:rsidP="00963409">
      <w:pPr>
        <w:spacing w:line="276" w:lineRule="auto"/>
        <w:jc w:val="both"/>
        <w:rPr>
          <w:rFonts w:ascii="Arial Narrow" w:eastAsiaTheme="minorHAnsi" w:hAnsi="Arial Narrow"/>
          <w:bCs/>
          <w:sz w:val="22"/>
          <w:szCs w:val="22"/>
        </w:rPr>
      </w:pPr>
      <w:r w:rsidRPr="00963409">
        <w:rPr>
          <w:rFonts w:ascii="Arial Narrow" w:eastAsiaTheme="minorHAnsi" w:hAnsi="Arial Narrow" w:cs="Arial"/>
          <w:sz w:val="22"/>
          <w:szCs w:val="22"/>
        </w:rPr>
        <w:t xml:space="preserve">4.Cena musi uwzględniać wszystkie koszty związane z wykonaniem zamówienia i inne mogące mieć wpływ                                                    </w:t>
      </w:r>
      <w:r w:rsidR="00395E57" w:rsidRPr="00963409">
        <w:rPr>
          <w:rFonts w:ascii="Arial Narrow" w:eastAsiaTheme="minorHAnsi" w:hAnsi="Arial Narrow"/>
          <w:sz w:val="22"/>
          <w:szCs w:val="22"/>
        </w:rPr>
        <w:t xml:space="preserve">na cenę zamówienia. Wykonawcy zobowiązani są do bardzo starannego zapoznania się  przedmiotem zamówienia, warunkami wykonania i wszystkimi czynnikami mogącymi mieć wpływ na cenę zamówienia.                                                                                                                                                  </w:t>
      </w:r>
      <w:r>
        <w:rPr>
          <w:rFonts w:ascii="Arial Narrow" w:eastAsiaTheme="minorHAnsi" w:hAnsi="Arial Narrow"/>
          <w:bCs/>
          <w:sz w:val="22"/>
          <w:szCs w:val="22"/>
        </w:rPr>
        <w:br/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 xml:space="preserve">5. Jeżeli została złożona oferta, której wybór prowadziłby do powstania u zamawiającego obowiązku           podatkowego zgodnie z ustawą z dnia 11 marca 2004 r. o podatku od towarów i usług (Dz. U. z 2018 r. poz.  2174, z </w:t>
      </w:r>
      <w:proofErr w:type="spellStart"/>
      <w:r w:rsidR="00395E57" w:rsidRPr="00963409">
        <w:rPr>
          <w:rFonts w:ascii="Arial Narrow" w:eastAsiaTheme="minorHAnsi" w:hAnsi="Arial Narrow"/>
          <w:bCs/>
          <w:sz w:val="22"/>
          <w:szCs w:val="22"/>
        </w:rPr>
        <w:t>późn</w:t>
      </w:r>
      <w:proofErr w:type="spellEnd"/>
      <w:r w:rsidR="00395E57" w:rsidRPr="00963409">
        <w:rPr>
          <w:rFonts w:ascii="Arial Narrow" w:eastAsiaTheme="minorHAnsi" w:hAnsi="Arial Narrow"/>
          <w:bCs/>
          <w:sz w:val="22"/>
          <w:szCs w:val="22"/>
        </w:rPr>
        <w:t xml:space="preserve">. zm.), dla celów zastosowania kryterium ceny lub kosztu zamawiający doliczy do przedstawionej w tej ofercie ceny kwotę podatku od towarów i usług, którą miałby obowiązek rozliczyć.                                                                                                                                                                                     </w:t>
      </w:r>
    </w:p>
    <w:p w14:paraId="1326CC66" w14:textId="77777777" w:rsidR="00963409" w:rsidRDefault="00963409" w:rsidP="00963409">
      <w:pPr>
        <w:spacing w:line="276" w:lineRule="auto"/>
        <w:jc w:val="both"/>
        <w:rPr>
          <w:rFonts w:ascii="Arial Narrow" w:eastAsiaTheme="minorHAnsi" w:hAnsi="Arial Narrow"/>
          <w:bCs/>
          <w:sz w:val="22"/>
          <w:szCs w:val="22"/>
        </w:rPr>
      </w:pPr>
      <w:r>
        <w:rPr>
          <w:rFonts w:ascii="Arial Narrow" w:eastAsiaTheme="minorHAnsi" w:hAnsi="Arial Narrow"/>
          <w:bCs/>
          <w:sz w:val="22"/>
          <w:szCs w:val="22"/>
        </w:rPr>
        <w:t xml:space="preserve">6. </w:t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 xml:space="preserve">W ofercie wykonawca ma obowiązek:                                                                                                                                                         </w:t>
      </w:r>
      <w:r>
        <w:rPr>
          <w:rFonts w:ascii="Arial Narrow" w:eastAsiaTheme="minorHAnsi" w:hAnsi="Arial Narrow"/>
          <w:bCs/>
          <w:sz w:val="22"/>
          <w:szCs w:val="22"/>
        </w:rPr>
        <w:t xml:space="preserve"> </w:t>
      </w:r>
    </w:p>
    <w:p w14:paraId="35D7116F" w14:textId="0E5FBDB6" w:rsidR="00963409" w:rsidRDefault="00963409" w:rsidP="00A05290">
      <w:pPr>
        <w:spacing w:line="276" w:lineRule="auto"/>
        <w:rPr>
          <w:rFonts w:ascii="Arial Narrow" w:eastAsiaTheme="minorHAnsi" w:hAnsi="Arial Narrow"/>
          <w:bCs/>
          <w:sz w:val="22"/>
          <w:szCs w:val="22"/>
        </w:rPr>
      </w:pPr>
      <w:r w:rsidRPr="00963409">
        <w:rPr>
          <w:rFonts w:ascii="Arial Narrow" w:eastAsiaTheme="minorHAnsi" w:hAnsi="Arial Narrow"/>
          <w:bCs/>
          <w:sz w:val="22"/>
          <w:szCs w:val="22"/>
        </w:rPr>
        <w:t xml:space="preserve">1) </w:t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>poinformowania zamawiającego, że wybór jego oferty będzie prowadził do powstania u zamawiającego</w:t>
      </w:r>
      <w:r w:rsidRPr="00963409">
        <w:rPr>
          <w:rFonts w:ascii="Arial Narrow" w:eastAsiaTheme="minorHAnsi" w:hAnsi="Arial Narrow"/>
          <w:bCs/>
          <w:sz w:val="22"/>
          <w:szCs w:val="22"/>
        </w:rPr>
        <w:t xml:space="preserve"> </w:t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>obowiązk</w:t>
      </w:r>
      <w:r w:rsidR="00A05290">
        <w:rPr>
          <w:rFonts w:ascii="Arial Narrow" w:eastAsiaTheme="minorHAnsi" w:hAnsi="Arial Narrow"/>
          <w:bCs/>
          <w:sz w:val="22"/>
          <w:szCs w:val="22"/>
        </w:rPr>
        <w:t>u podatkowego;</w:t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963409">
        <w:rPr>
          <w:rFonts w:ascii="Arial Narrow" w:eastAsiaTheme="minorHAnsi" w:hAnsi="Arial Narrow"/>
          <w:bCs/>
          <w:sz w:val="22"/>
          <w:szCs w:val="22"/>
        </w:rPr>
        <w:t xml:space="preserve">     </w:t>
      </w:r>
      <w:r w:rsidR="00A05290">
        <w:rPr>
          <w:rFonts w:ascii="Arial Narrow" w:eastAsiaTheme="minorHAnsi" w:hAnsi="Arial Narrow"/>
          <w:bCs/>
          <w:sz w:val="22"/>
          <w:szCs w:val="22"/>
        </w:rPr>
        <w:br/>
        <w:t xml:space="preserve">2) </w:t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 xml:space="preserve">wskazania nazwy (rodzaju) towaru lub usługi, których dostawa lub świadczenie będą prowadziły do  powstania obowiązku podatkowego;                                                                                                                                                                     </w:t>
      </w:r>
      <w:r>
        <w:rPr>
          <w:rFonts w:ascii="Arial Narrow" w:eastAsiaTheme="minorHAnsi" w:hAnsi="Arial Narrow"/>
          <w:bCs/>
          <w:sz w:val="22"/>
          <w:szCs w:val="22"/>
        </w:rPr>
        <w:t xml:space="preserve"> </w:t>
      </w:r>
    </w:p>
    <w:p w14:paraId="1436EA10" w14:textId="16C4AF16" w:rsidR="00395E57" w:rsidRPr="00963409" w:rsidRDefault="00963409" w:rsidP="00963409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eastAsiaTheme="minorHAnsi" w:hAnsi="Arial Narrow"/>
          <w:bCs/>
          <w:sz w:val="22"/>
          <w:szCs w:val="22"/>
        </w:rPr>
        <w:t xml:space="preserve">3) </w:t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>wskazania wartości towaru lub usługi objętego obowiązkiem podatkowym zamawiającego, bez kwoty</w:t>
      </w:r>
      <w:r>
        <w:rPr>
          <w:rFonts w:ascii="Arial Narrow" w:eastAsiaTheme="minorHAnsi" w:hAnsi="Arial Narrow"/>
          <w:bCs/>
          <w:sz w:val="22"/>
          <w:szCs w:val="22"/>
        </w:rPr>
        <w:t xml:space="preserve"> </w:t>
      </w:r>
      <w:r w:rsidR="00395E57" w:rsidRPr="00963409">
        <w:rPr>
          <w:rFonts w:ascii="Arial Narrow" w:eastAsiaTheme="minorHAnsi" w:hAnsi="Arial Narrow"/>
          <w:bCs/>
          <w:sz w:val="22"/>
          <w:szCs w:val="22"/>
        </w:rPr>
        <w:t xml:space="preserve">podatku;                                                                                                                                                                                         </w:t>
      </w:r>
    </w:p>
    <w:p w14:paraId="2F6E5D6F" w14:textId="058BD223" w:rsidR="00395E57" w:rsidRPr="00963409" w:rsidRDefault="00963409" w:rsidP="00963409">
      <w:pPr>
        <w:pStyle w:val="Nagwek3"/>
        <w:spacing w:line="276" w:lineRule="auto"/>
        <w:rPr>
          <w:rFonts w:ascii="Arial Narrow" w:eastAsiaTheme="minorHAnsi" w:hAnsi="Arial Narrow"/>
          <w:b w:val="0"/>
          <w:bCs/>
          <w:szCs w:val="22"/>
        </w:rPr>
      </w:pPr>
      <w:r w:rsidRPr="00963409">
        <w:rPr>
          <w:rFonts w:ascii="Arial Narrow" w:eastAsiaTheme="minorHAnsi" w:hAnsi="Arial Narrow"/>
          <w:b w:val="0"/>
          <w:bCs/>
          <w:szCs w:val="22"/>
        </w:rPr>
        <w:t xml:space="preserve">4) </w:t>
      </w:r>
      <w:r w:rsidR="00395E57" w:rsidRPr="00963409">
        <w:rPr>
          <w:rFonts w:ascii="Arial Narrow" w:eastAsiaTheme="minorHAnsi" w:hAnsi="Arial Narrow"/>
          <w:b w:val="0"/>
          <w:bCs/>
          <w:szCs w:val="22"/>
        </w:rPr>
        <w:t>wskazania stawki podatku od towarów i usług (lub zwolnienia wraz z odstawą prawną) która zgodnie z wiedzą wykonawcy, będzie miała zastosowanie.</w:t>
      </w:r>
    </w:p>
    <w:p w14:paraId="62A2220C" w14:textId="77777777" w:rsidR="00F55AA7" w:rsidRPr="006A15C4" w:rsidRDefault="00F55AA7" w:rsidP="00E2032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A8FEBE0" w14:textId="77777777" w:rsidR="00E20327" w:rsidRPr="00A05290" w:rsidRDefault="0035390C" w:rsidP="00A05290">
      <w:pPr>
        <w:spacing w:line="276" w:lineRule="auto"/>
        <w:rPr>
          <w:rFonts w:ascii="Arial Narrow" w:hAnsi="Arial Narrow"/>
          <w:b/>
          <w:bCs/>
          <w:sz w:val="22"/>
          <w:szCs w:val="22"/>
        </w:rPr>
      </w:pPr>
      <w:r w:rsidRPr="00A05290">
        <w:rPr>
          <w:rFonts w:ascii="Arial Narrow" w:hAnsi="Arial Narrow"/>
          <w:b/>
          <w:bCs/>
          <w:sz w:val="22"/>
          <w:szCs w:val="22"/>
        </w:rPr>
        <w:t>XV. KRYTERIA OCENY OFERT I OPIS SPOSOBU ICH OBLICZANIA</w:t>
      </w:r>
    </w:p>
    <w:p w14:paraId="43A4E6D7" w14:textId="7D85F56A" w:rsidR="00A05290" w:rsidRPr="00A05290" w:rsidRDefault="00A05290" w:rsidP="00A05290">
      <w:pPr>
        <w:spacing w:line="276" w:lineRule="auto"/>
        <w:rPr>
          <w:rFonts w:ascii="Arial Narrow" w:eastAsiaTheme="minorHAnsi" w:hAnsi="Arial Narrow" w:cs="Arial"/>
          <w:sz w:val="22"/>
          <w:szCs w:val="22"/>
        </w:rPr>
      </w:pPr>
      <w:r w:rsidRPr="00A05290">
        <w:rPr>
          <w:rFonts w:ascii="Arial Narrow" w:hAnsi="Arial Narrow"/>
          <w:sz w:val="22"/>
          <w:szCs w:val="22"/>
        </w:rPr>
        <w:t>1. Oferty będą oceniane wg kryterium ceny brutto wykonania zamówienia (wyrażonej w polskich  zł)</w:t>
      </w:r>
      <w:r w:rsidRPr="00A05290">
        <w:rPr>
          <w:rFonts w:ascii="Arial Narrow" w:eastAsiaTheme="minorHAnsi" w:hAnsi="Arial Narrow" w:cs="Arial"/>
          <w:sz w:val="22"/>
          <w:szCs w:val="22"/>
        </w:rPr>
        <w:t xml:space="preserve">                     </w:t>
      </w:r>
      <w:r>
        <w:rPr>
          <w:rFonts w:ascii="Arial Narrow" w:eastAsiaTheme="minorHAnsi" w:hAnsi="Arial Narrow" w:cs="Arial"/>
          <w:sz w:val="22"/>
          <w:szCs w:val="22"/>
        </w:rPr>
        <w:br/>
      </w:r>
      <w:r w:rsidRPr="00A05290">
        <w:rPr>
          <w:rFonts w:ascii="Arial Narrow" w:eastAsiaTheme="minorHAnsi" w:hAnsi="Arial Narrow" w:cs="Arial"/>
          <w:sz w:val="22"/>
          <w:szCs w:val="22"/>
        </w:rPr>
        <w:t xml:space="preserve">2. Sposób oceny ofert:    Cena     „C”       waga  100 pkt                                                                                                             </w:t>
      </w:r>
      <w:r>
        <w:rPr>
          <w:rFonts w:ascii="Arial Narrow" w:eastAsiaTheme="minorHAnsi" w:hAnsi="Arial Narrow" w:cs="Arial"/>
          <w:sz w:val="22"/>
          <w:szCs w:val="22"/>
        </w:rPr>
        <w:t xml:space="preserve">   </w:t>
      </w:r>
      <w:r>
        <w:rPr>
          <w:rFonts w:ascii="Arial Narrow" w:eastAsiaTheme="minorHAnsi" w:hAnsi="Arial Narrow" w:cs="Arial"/>
          <w:sz w:val="22"/>
          <w:szCs w:val="22"/>
        </w:rPr>
        <w:br/>
        <w:t xml:space="preserve">Ocena </w:t>
      </w:r>
      <w:r w:rsidRPr="00A05290">
        <w:rPr>
          <w:rFonts w:ascii="Arial Narrow" w:eastAsiaTheme="minorHAnsi" w:hAnsi="Arial Narrow" w:cs="Arial"/>
          <w:sz w:val="22"/>
          <w:szCs w:val="22"/>
        </w:rPr>
        <w:t xml:space="preserve">ofert w kryterium cena zostanie dokonana według wzoru: </w:t>
      </w:r>
      <w:r w:rsidRPr="00A05290">
        <w:rPr>
          <w:rFonts w:ascii="Arial Narrow" w:eastAsiaTheme="minorHAnsi" w:hAnsi="Arial Narrow" w:cs="Arial"/>
          <w:b/>
          <w:bCs/>
          <w:i/>
          <w:iCs/>
          <w:sz w:val="22"/>
          <w:szCs w:val="22"/>
        </w:rPr>
        <w:t>C=</w:t>
      </w:r>
      <w:r w:rsidRPr="00A05290">
        <w:rPr>
          <w:rFonts w:ascii="Cambria Math" w:eastAsiaTheme="minorHAnsi" w:hAnsi="Cambria Math" w:cs="Cambria Math"/>
          <w:b/>
          <w:bCs/>
          <w:i/>
          <w:iCs/>
          <w:sz w:val="22"/>
          <w:szCs w:val="22"/>
        </w:rPr>
        <w:t>𝐶𝑚𝑖𝑛</w:t>
      </w:r>
      <w:r w:rsidRPr="00A05290">
        <w:rPr>
          <w:rFonts w:ascii="Arial Narrow" w:eastAsiaTheme="minorHAnsi" w:hAnsi="Arial Narrow" w:cs="Arial"/>
          <w:b/>
          <w:bCs/>
          <w:i/>
          <w:iCs/>
          <w:sz w:val="22"/>
          <w:szCs w:val="22"/>
        </w:rPr>
        <w:t>/</w:t>
      </w:r>
      <w:r w:rsidRPr="00A05290">
        <w:rPr>
          <w:rFonts w:ascii="Cambria Math" w:eastAsiaTheme="minorHAnsi" w:hAnsi="Cambria Math" w:cs="Cambria Math"/>
          <w:b/>
          <w:bCs/>
          <w:i/>
          <w:iCs/>
          <w:sz w:val="22"/>
          <w:szCs w:val="22"/>
        </w:rPr>
        <w:t>𝐶𝑏𝑎𝑑</w:t>
      </w:r>
      <w:r w:rsidRPr="00A05290">
        <w:rPr>
          <w:rFonts w:ascii="Arial Narrow" w:eastAsiaTheme="minorHAnsi" w:hAnsi="Arial Narrow" w:cs="Arial"/>
          <w:b/>
          <w:bCs/>
          <w:sz w:val="22"/>
          <w:szCs w:val="22"/>
        </w:rPr>
        <w:t xml:space="preserve"> </w:t>
      </w:r>
      <w:r w:rsidRPr="00A05290">
        <w:rPr>
          <w:rFonts w:ascii="Cambria Math" w:eastAsiaTheme="minorHAnsi" w:hAnsi="Cambria Math" w:cs="Cambria Math"/>
          <w:b/>
          <w:bCs/>
          <w:sz w:val="22"/>
          <w:szCs w:val="22"/>
        </w:rPr>
        <w:t>𝑥</w:t>
      </w:r>
      <w:r w:rsidRPr="00A05290">
        <w:rPr>
          <w:rFonts w:ascii="Arial Narrow" w:eastAsiaTheme="minorHAnsi" w:hAnsi="Arial Narrow" w:cs="Arial"/>
          <w:b/>
          <w:bCs/>
          <w:sz w:val="22"/>
          <w:szCs w:val="22"/>
        </w:rPr>
        <w:t xml:space="preserve"> 100 </w:t>
      </w:r>
      <w:r w:rsidRPr="00A05290">
        <w:rPr>
          <w:rFonts w:ascii="Cambria Math" w:eastAsiaTheme="minorHAnsi" w:hAnsi="Cambria Math" w:cs="Cambria Math"/>
          <w:b/>
          <w:bCs/>
          <w:sz w:val="22"/>
          <w:szCs w:val="22"/>
        </w:rPr>
        <w:t>𝑝𝑘𝑡</w:t>
      </w:r>
      <w:r w:rsidRPr="00A05290">
        <w:rPr>
          <w:rFonts w:ascii="Arial Narrow" w:eastAsiaTheme="minorHAnsi" w:hAnsi="Arial Narrow" w:cs="Arial"/>
          <w:b/>
          <w:bCs/>
          <w:sz w:val="22"/>
          <w:szCs w:val="22"/>
        </w:rPr>
        <w:t xml:space="preserve">                        </w:t>
      </w:r>
      <w:r>
        <w:rPr>
          <w:rFonts w:ascii="Arial Narrow" w:eastAsiaTheme="minorHAnsi" w:hAnsi="Arial Narrow" w:cs="Arial"/>
          <w:b/>
          <w:bCs/>
          <w:sz w:val="22"/>
          <w:szCs w:val="22"/>
        </w:rPr>
        <w:br/>
      </w:r>
      <w:r w:rsidRPr="00A05290">
        <w:rPr>
          <w:rFonts w:ascii="Arial Narrow" w:eastAsiaTheme="minorHAnsi" w:hAnsi="Arial Narrow" w:cs="Arial"/>
          <w:sz w:val="22"/>
          <w:szCs w:val="22"/>
        </w:rPr>
        <w:t>gdzie:</w:t>
      </w:r>
      <w:r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A05290">
        <w:rPr>
          <w:rFonts w:ascii="Arial Narrow" w:eastAsiaTheme="minorHAnsi" w:hAnsi="Arial Narrow" w:cs="Arial"/>
          <w:sz w:val="22"/>
          <w:szCs w:val="22"/>
        </w:rPr>
        <w:t xml:space="preserve">C – ilość punktów za kryterium Cena,                                                                                                         </w:t>
      </w:r>
      <w:proofErr w:type="spellStart"/>
      <w:r w:rsidRPr="00A05290">
        <w:rPr>
          <w:rFonts w:ascii="Arial Narrow" w:eastAsiaTheme="minorHAnsi" w:hAnsi="Arial Narrow" w:cs="Arial"/>
          <w:sz w:val="22"/>
          <w:szCs w:val="22"/>
        </w:rPr>
        <w:t>Cmin</w:t>
      </w:r>
      <w:proofErr w:type="spellEnd"/>
      <w:r w:rsidRPr="00A05290">
        <w:rPr>
          <w:rFonts w:ascii="Arial Narrow" w:eastAsiaTheme="minorHAnsi" w:hAnsi="Arial Narrow" w:cs="Arial"/>
          <w:sz w:val="22"/>
          <w:szCs w:val="22"/>
        </w:rPr>
        <w:t xml:space="preserve"> – najniższa cena brutto w danej części zamówienia przedstawiona w ofertach  złożonych w postępowaniu,    niepodlegających odrzuceniu,</w:t>
      </w:r>
    </w:p>
    <w:p w14:paraId="28388DAA" w14:textId="77777777" w:rsidR="00A05290" w:rsidRPr="00A05290" w:rsidRDefault="00A05290" w:rsidP="00A05290">
      <w:pPr>
        <w:spacing w:after="160" w:line="276" w:lineRule="auto"/>
        <w:rPr>
          <w:rFonts w:ascii="Arial Narrow" w:eastAsiaTheme="minorHAnsi" w:hAnsi="Arial Narrow" w:cs="Arial"/>
          <w:sz w:val="22"/>
          <w:szCs w:val="22"/>
        </w:rPr>
      </w:pPr>
      <w:proofErr w:type="spellStart"/>
      <w:r w:rsidRPr="00A05290">
        <w:rPr>
          <w:rFonts w:ascii="Arial Narrow" w:eastAsiaTheme="minorHAnsi" w:hAnsi="Arial Narrow" w:cs="Arial"/>
          <w:sz w:val="22"/>
          <w:szCs w:val="22"/>
        </w:rPr>
        <w:t>Cbad</w:t>
      </w:r>
      <w:proofErr w:type="spellEnd"/>
      <w:r w:rsidRPr="00A05290">
        <w:rPr>
          <w:rFonts w:ascii="Arial Narrow" w:eastAsiaTheme="minorHAnsi" w:hAnsi="Arial Narrow" w:cs="Arial"/>
          <w:sz w:val="22"/>
          <w:szCs w:val="22"/>
        </w:rPr>
        <w:t xml:space="preserve"> – cena brutto oferty badanej</w:t>
      </w:r>
    </w:p>
    <w:p w14:paraId="1C9F7825" w14:textId="77777777" w:rsidR="00A05290" w:rsidRPr="00A05290" w:rsidRDefault="00A05290" w:rsidP="00A05290">
      <w:pPr>
        <w:spacing w:after="160" w:line="259" w:lineRule="auto"/>
        <w:rPr>
          <w:rFonts w:ascii="Arial Narrow" w:eastAsiaTheme="minorHAnsi" w:hAnsi="Arial Narrow" w:cs="Arial"/>
          <w:sz w:val="22"/>
          <w:szCs w:val="22"/>
        </w:rPr>
      </w:pPr>
      <w:r w:rsidRPr="00A05290">
        <w:rPr>
          <w:rFonts w:ascii="Arial Narrow" w:eastAsiaTheme="minorHAnsi" w:hAnsi="Arial Narrow" w:cs="Arial"/>
          <w:sz w:val="22"/>
          <w:szCs w:val="22"/>
        </w:rPr>
        <w:t>3. Obliczenia punktacji, zostaną dokonane z dokładnością do dwóch miejsc po przecinku, wg wzoru:</w:t>
      </w:r>
    </w:p>
    <w:p w14:paraId="2CD0DE90" w14:textId="77777777" w:rsidR="00A05290" w:rsidRPr="00A05290" w:rsidRDefault="00A05290" w:rsidP="00A05290">
      <w:pPr>
        <w:spacing w:after="160" w:line="259" w:lineRule="auto"/>
        <w:rPr>
          <w:rFonts w:ascii="Arial Narrow" w:eastAsiaTheme="minorHAnsi" w:hAnsi="Arial Narrow" w:cs="Arial"/>
          <w:sz w:val="22"/>
          <w:szCs w:val="22"/>
        </w:rPr>
      </w:pPr>
      <w:r w:rsidRPr="00A05290">
        <w:rPr>
          <w:rFonts w:ascii="Arial Narrow" w:eastAsiaTheme="minorHAnsi" w:hAnsi="Arial Narrow" w:cs="Arial"/>
          <w:sz w:val="22"/>
          <w:szCs w:val="22"/>
        </w:rPr>
        <w:t>P= C, gdzie:</w:t>
      </w:r>
    </w:p>
    <w:p w14:paraId="63F6F9DA" w14:textId="77777777" w:rsidR="00A05290" w:rsidRPr="00A05290" w:rsidRDefault="00A05290" w:rsidP="00A05290">
      <w:pPr>
        <w:spacing w:after="160" w:line="259" w:lineRule="auto"/>
        <w:rPr>
          <w:rFonts w:ascii="Arial Narrow" w:eastAsiaTheme="minorHAnsi" w:hAnsi="Arial Narrow" w:cs="Arial"/>
          <w:sz w:val="22"/>
          <w:szCs w:val="22"/>
        </w:rPr>
      </w:pPr>
      <w:r w:rsidRPr="00A05290">
        <w:rPr>
          <w:rFonts w:ascii="Arial Narrow" w:eastAsiaTheme="minorHAnsi" w:hAnsi="Arial Narrow" w:cs="Arial"/>
          <w:sz w:val="22"/>
          <w:szCs w:val="22"/>
        </w:rPr>
        <w:t>P – ilość punktów uzyskana przez wykonawcę,</w:t>
      </w:r>
    </w:p>
    <w:p w14:paraId="14DBFB3C" w14:textId="77777777" w:rsidR="00A05290" w:rsidRPr="00A05290" w:rsidRDefault="00A05290" w:rsidP="00A05290">
      <w:pPr>
        <w:spacing w:after="160" w:line="259" w:lineRule="auto"/>
        <w:rPr>
          <w:rFonts w:ascii="Arial Narrow" w:eastAsiaTheme="minorHAnsi" w:hAnsi="Arial Narrow" w:cs="Arial"/>
          <w:sz w:val="22"/>
          <w:szCs w:val="22"/>
        </w:rPr>
      </w:pPr>
      <w:r w:rsidRPr="00A05290">
        <w:rPr>
          <w:rFonts w:ascii="Arial Narrow" w:eastAsiaTheme="minorHAnsi" w:hAnsi="Arial Narrow" w:cs="Arial"/>
          <w:sz w:val="22"/>
          <w:szCs w:val="22"/>
        </w:rPr>
        <w:t>C - ilość punktów uzyskanych w kryterium „Cena”</w:t>
      </w:r>
    </w:p>
    <w:p w14:paraId="3C422131" w14:textId="3A3808F7" w:rsidR="00A05290" w:rsidRPr="00A05290" w:rsidRDefault="00A05290" w:rsidP="00A05290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05290">
        <w:rPr>
          <w:rFonts w:ascii="Arial Narrow" w:hAnsi="Arial Narrow"/>
          <w:sz w:val="22"/>
          <w:szCs w:val="22"/>
        </w:rPr>
        <w:t xml:space="preserve">4. Jako najkorzystniejsza zostanie uznana oferta, która nie podlega odrzuceniu oraz uzyska najwyższą  łączną  </w:t>
      </w:r>
      <w:r>
        <w:rPr>
          <w:rFonts w:ascii="Arial Narrow" w:hAnsi="Arial Narrow"/>
          <w:sz w:val="22"/>
          <w:szCs w:val="22"/>
        </w:rPr>
        <w:br/>
      </w:r>
      <w:r w:rsidRPr="00A05290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 </w:t>
      </w:r>
      <w:r w:rsidRPr="00A05290">
        <w:rPr>
          <w:rFonts w:ascii="Arial Narrow" w:hAnsi="Arial Narrow"/>
          <w:sz w:val="22"/>
          <w:szCs w:val="22"/>
        </w:rPr>
        <w:t xml:space="preserve">cenę w wyżej wymienionych kryteriach ofert.                  </w:t>
      </w:r>
    </w:p>
    <w:p w14:paraId="044949FB" w14:textId="7DB3E526" w:rsidR="006A15C4" w:rsidRPr="006A15C4" w:rsidRDefault="004B2EB6" w:rsidP="00E20327">
      <w:pPr>
        <w:spacing w:line="276" w:lineRule="auto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             </w:t>
      </w:r>
    </w:p>
    <w:p w14:paraId="12F4B157" w14:textId="13B35F90" w:rsidR="00C15AC9" w:rsidRPr="006A15C4" w:rsidRDefault="0035390C" w:rsidP="00E20327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XVI.  </w:t>
      </w:r>
      <w:r w:rsidR="00C15AC9" w:rsidRPr="006A15C4">
        <w:rPr>
          <w:rFonts w:ascii="Arial Narrow" w:hAnsi="Arial Narrow" w:cs="Arial"/>
          <w:b/>
          <w:bCs/>
          <w:sz w:val="22"/>
          <w:szCs w:val="22"/>
        </w:rPr>
        <w:t>MOŻLIWOŚĆ PROWADZENIA NEGOCJAC</w:t>
      </w:r>
      <w:r w:rsidR="0024179D" w:rsidRPr="006A15C4">
        <w:rPr>
          <w:rFonts w:ascii="Arial Narrow" w:hAnsi="Arial Narrow" w:cs="Arial"/>
          <w:b/>
          <w:bCs/>
          <w:sz w:val="22"/>
          <w:szCs w:val="22"/>
        </w:rPr>
        <w:t xml:space="preserve">JI                                                                                          </w:t>
      </w:r>
      <w:r w:rsidR="00C15AC9" w:rsidRPr="006A15C4">
        <w:rPr>
          <w:rFonts w:ascii="Arial Narrow" w:hAnsi="Arial Narrow" w:cs="Arial"/>
          <w:sz w:val="22"/>
          <w:szCs w:val="22"/>
        </w:rPr>
        <w:t>Zamawiający nie przewiduje możliwości prowadzenia negocjacji.</w:t>
      </w:r>
    </w:p>
    <w:p w14:paraId="629085E8" w14:textId="77777777" w:rsidR="00E20327" w:rsidRPr="006A15C4" w:rsidRDefault="00E20327" w:rsidP="00E20327">
      <w:pPr>
        <w:spacing w:line="276" w:lineRule="auto"/>
        <w:rPr>
          <w:rFonts w:ascii="Arial Narrow" w:hAnsi="Arial Narrow"/>
          <w:sz w:val="22"/>
          <w:szCs w:val="22"/>
        </w:rPr>
      </w:pPr>
    </w:p>
    <w:p w14:paraId="092D27B2" w14:textId="6BF5F0A4" w:rsidR="00C15AC9" w:rsidRPr="006A15C4" w:rsidRDefault="000748AF" w:rsidP="00E2032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>XVII. I</w:t>
      </w:r>
      <w:r w:rsidR="0035390C" w:rsidRPr="006A15C4">
        <w:rPr>
          <w:rFonts w:ascii="Arial Narrow" w:hAnsi="Arial Narrow" w:cs="Arial"/>
          <w:b/>
          <w:bCs/>
          <w:sz w:val="22"/>
          <w:szCs w:val="22"/>
        </w:rPr>
        <w:t xml:space="preserve">NFORMACJE O FORMALNOŚCIACH, JAKIE MUSZĄ ZOSTAĆ DOPEŁNIONE PO  WYBORZE  </w:t>
      </w:r>
    </w:p>
    <w:p w14:paraId="659C2B6D" w14:textId="1B0086A7" w:rsidR="00521F3B" w:rsidRDefault="00C15AC9" w:rsidP="00521F3B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        </w:t>
      </w:r>
      <w:r w:rsidR="0035390C" w:rsidRPr="006A15C4">
        <w:rPr>
          <w:rFonts w:ascii="Arial Narrow" w:hAnsi="Arial Narrow" w:cs="Arial"/>
          <w:b/>
          <w:bCs/>
          <w:sz w:val="22"/>
          <w:szCs w:val="22"/>
        </w:rPr>
        <w:t>OFERTY W CELU ZAWARCIA UMOWY W SPRAWIE ZAMÓWIENIA PUBLICZNEGO</w:t>
      </w:r>
    </w:p>
    <w:p w14:paraId="1CD40705" w14:textId="648FAC58" w:rsidR="00521F3B" w:rsidRPr="006A15C4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1. Umowa zostanie zawarta na warunkach określonych w projekcie umowy, stanowiący </w:t>
      </w:r>
      <w:r w:rsidRPr="006A15C4">
        <w:rPr>
          <w:rFonts w:ascii="Arial Narrow" w:hAnsi="Arial Narrow"/>
          <w:sz w:val="22"/>
          <w:szCs w:val="22"/>
        </w:rPr>
        <w:t xml:space="preserve">Załącznik </w:t>
      </w:r>
      <w:r w:rsidRPr="006A15C4">
        <w:rPr>
          <w:rFonts w:ascii="Arial Narrow" w:hAnsi="Arial Narrow" w:cs="Arial"/>
          <w:sz w:val="22"/>
          <w:szCs w:val="22"/>
        </w:rPr>
        <w:t xml:space="preserve"> nr 9, do SWZ</w:t>
      </w:r>
      <w:r>
        <w:rPr>
          <w:rFonts w:ascii="Arial Narrow" w:hAnsi="Arial Narrow" w:cs="Arial"/>
          <w:sz w:val="22"/>
          <w:szCs w:val="22"/>
        </w:rPr>
        <w:t>.</w:t>
      </w:r>
    </w:p>
    <w:p w14:paraId="528BF699" w14:textId="40AD0464" w:rsidR="00521F3B" w:rsidRPr="00521F3B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2.  Wybrany wykonawca zostanie powiadomiony o miejscu i terminie zawarcia umowy, jak również o wszelkich       </w:t>
      </w:r>
      <w:r w:rsidRPr="006A15C4">
        <w:rPr>
          <w:rFonts w:ascii="Arial Narrow" w:hAnsi="Arial Narrow" w:cs="Arial"/>
          <w:sz w:val="22"/>
          <w:szCs w:val="22"/>
        </w:rPr>
        <w:t xml:space="preserve">   ewentualnych dodatkowych formalnościach, jakie winny zostać dopełnione w  celu zawarcia umowy. </w:t>
      </w:r>
    </w:p>
    <w:p w14:paraId="5E80342E" w14:textId="77777777" w:rsidR="00521F3B" w:rsidRPr="006A15C4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3.  Zamawiający będzie żądać przed zawarciem umowy w sprawie zamówienia publicznego: </w:t>
      </w:r>
    </w:p>
    <w:p w14:paraId="38488B80" w14:textId="77777777" w:rsidR="002D1023" w:rsidRDefault="002D1023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</w:p>
    <w:p w14:paraId="775EB86D" w14:textId="4A2CEB37" w:rsidR="00521F3B" w:rsidRPr="006A15C4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lastRenderedPageBreak/>
        <w:t xml:space="preserve">1) umowę regulującą współpracę wykonawców występujących w postępowaniu wspólnie (np. konsorcjum, Spółka </w:t>
      </w:r>
    </w:p>
    <w:p w14:paraId="07D62723" w14:textId="77777777" w:rsidR="00521F3B" w:rsidRPr="006A15C4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    Cywilna).  </w:t>
      </w:r>
    </w:p>
    <w:p w14:paraId="4F69FC59" w14:textId="521C8444" w:rsidR="00DA41D2" w:rsidRPr="002D1023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2) Przed zawarciem umowy wykonawca zobowiązany jest uzgodnić z zamawiającym szczegóły dostawy</w:t>
      </w:r>
      <w:r w:rsidR="00DA41D2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i uzyskać </w:t>
      </w:r>
      <w:r w:rsidRPr="006A15C4">
        <w:rPr>
          <w:rFonts w:ascii="Arial Narrow" w:hAnsi="Arial Narrow"/>
          <w:sz w:val="22"/>
          <w:szCs w:val="22"/>
        </w:rPr>
        <w:t xml:space="preserve"> akceptację zaoferowanego towaru. </w:t>
      </w:r>
    </w:p>
    <w:p w14:paraId="64203A56" w14:textId="2B1B3FC4" w:rsidR="00521F3B" w:rsidRPr="006A15C4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hAnsi="Arial Narrow"/>
          <w:sz w:val="22"/>
          <w:szCs w:val="22"/>
        </w:rPr>
      </w:pPr>
      <w:r w:rsidRPr="006A15C4">
        <w:rPr>
          <w:rFonts w:ascii="Arial Narrow" w:hAnsi="Arial Narrow"/>
          <w:sz w:val="22"/>
          <w:szCs w:val="22"/>
        </w:rPr>
        <w:t xml:space="preserve">Wykonawca będzie  zobowiązany do  przedstawienia </w:t>
      </w:r>
      <w:r w:rsidRPr="006A15C4">
        <w:rPr>
          <w:rFonts w:ascii="Arial Narrow" w:hAnsi="Arial Narrow" w:cs="Arial"/>
          <w:sz w:val="22"/>
          <w:szCs w:val="22"/>
        </w:rPr>
        <w:t xml:space="preserve"> Zamawiającemu oryginału umowy do wglądu oraz do pozostawienia  kserokopii  potwierdzonej za zgodność z oryginałem przez uprawnionego przedstawiciela wykonawcy właściwej   umowy, która określi zakres, formę działalności i sposób rozliczania się uczestników, </w:t>
      </w:r>
    </w:p>
    <w:p w14:paraId="51513339" w14:textId="28F22DD0" w:rsidR="00521F3B" w:rsidRPr="006A15C4" w:rsidRDefault="00521F3B" w:rsidP="00521F3B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4. Jeżeli wykonawca, którego oferta została wybrana jako najkorzystniejsza, uchyla się od zawarcia umowy                  w sprawie zamówienia publicznego zamawiający ma prawo dokonania ponownego  badania i oceny ofert spośród ofert pozostałych w postępowaniu Wykonawców albo unieważnić postępowanie.                                                   </w:t>
      </w:r>
    </w:p>
    <w:p w14:paraId="20E56EB0" w14:textId="3326E4A7" w:rsidR="00521F3B" w:rsidRPr="00521F3B" w:rsidRDefault="00521F3B" w:rsidP="00521F3B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5. Do umów w sprawach zamówień publicznych, w zakresie nie uregulowanym ustawą Prawo  zamówień publicznych stosuje się przepisy Kodeksu Cywilnego.</w:t>
      </w:r>
    </w:p>
    <w:p w14:paraId="5D7327AA" w14:textId="68104FBA" w:rsidR="0024179D" w:rsidRPr="006A15C4" w:rsidRDefault="00330473" w:rsidP="00E20327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.</w:t>
      </w:r>
      <w:r w:rsidR="0024179D"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                                                                                   </w:t>
      </w:r>
    </w:p>
    <w:p w14:paraId="2F8F7926" w14:textId="25C57B4D" w:rsidR="00A479C4" w:rsidRPr="006A15C4" w:rsidRDefault="0024179D" w:rsidP="00E20327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>XVIII. WYMAGANIA DOTYCZĄCE ZABEZPIECZENIA NALEŻYTEGO WYKONANIA UMOWY:</w:t>
      </w:r>
    </w:p>
    <w:p w14:paraId="1E987F97" w14:textId="77777777" w:rsidR="00B84A61" w:rsidRPr="006A15C4" w:rsidRDefault="00C770C2" w:rsidP="00E20327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Zamawiający nie wymaga wniesienia </w:t>
      </w:r>
      <w:r w:rsidR="00490BB2" w:rsidRPr="006A15C4">
        <w:rPr>
          <w:rFonts w:ascii="Arial Narrow" w:hAnsi="Arial Narrow" w:cs="Arial"/>
          <w:sz w:val="22"/>
          <w:szCs w:val="22"/>
        </w:rPr>
        <w:t>zabezpieczenia należytego wykonania umowy</w:t>
      </w:r>
      <w:r w:rsidR="006D57B2" w:rsidRPr="006A15C4">
        <w:rPr>
          <w:rFonts w:ascii="Arial Narrow" w:hAnsi="Arial Narrow" w:cs="Arial"/>
          <w:sz w:val="22"/>
          <w:szCs w:val="22"/>
        </w:rPr>
        <w:t>.</w:t>
      </w:r>
    </w:p>
    <w:p w14:paraId="6A07AE6A" w14:textId="43333581" w:rsidR="0024179D" w:rsidRPr="006A15C4" w:rsidRDefault="0024179D" w:rsidP="00E2032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                                                       </w:t>
      </w:r>
    </w:p>
    <w:p w14:paraId="16C6DD7B" w14:textId="5B7FF5E9" w:rsidR="00490BB2" w:rsidRPr="006A15C4" w:rsidRDefault="0024179D" w:rsidP="00E20327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>XIX. ISTOTNE DLA STRON POSTANOWIENIA TREŚCI UMOWY:</w:t>
      </w:r>
    </w:p>
    <w:p w14:paraId="5C086427" w14:textId="35CA6DB8" w:rsidR="00DA41D2" w:rsidRPr="006A15C4" w:rsidRDefault="00DA41D2" w:rsidP="00DA41D2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>
        <w:rPr>
          <w:rFonts w:ascii="Arial Narrow" w:eastAsiaTheme="minorHAnsi" w:hAnsi="Arial Narrow" w:cs="Arial"/>
          <w:color w:val="000000"/>
          <w:sz w:val="22"/>
          <w:szCs w:val="22"/>
        </w:rPr>
        <w:t xml:space="preserve">1.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Projekt umowy stanowi załączniki nr 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t>9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 do SWZ. </w:t>
      </w:r>
    </w:p>
    <w:p w14:paraId="48F70FD3" w14:textId="60ABB404" w:rsidR="00DA41D2" w:rsidRPr="006A15C4" w:rsidRDefault="00DA41D2" w:rsidP="00DA41D2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2. Umowa w sprawie realizacji zamówienia publicznego zostanie zawarta z Wykonawcą, który spełnia wszystkie postanowienia i wymagania zawarte w SWZ oraz którego oferta okaże się najkorzystniejsza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t>.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</w:p>
    <w:p w14:paraId="4926DB75" w14:textId="65006712" w:rsidR="00DA41D2" w:rsidRPr="006A15C4" w:rsidRDefault="00DA41D2" w:rsidP="00DA41D2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3. Umowa w sprawie realizacji zamówienia publicznego zostanie zawarta z uwzględnieniem postanowień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wynikających z treści niniejszej SWZ oraz danych zawartych w ofercie Wykonawcy. Termin ten może ulec zmianie w przypadku złożenia odwołania przez któregoś z Wykonawców. O nowym terminie zawarcia umowy wykonawca będzie poinformowany po zakończeniu postępowania odwoławczego. </w:t>
      </w:r>
    </w:p>
    <w:p w14:paraId="72BDEE1E" w14:textId="5B7F0F5B" w:rsidR="00DA41D2" w:rsidRPr="006A15C4" w:rsidRDefault="00DA41D2" w:rsidP="00DA41D2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4. W sprawach nieuregulowanych umową stosuje się przepisy ustawy Prawo zamówień publicznych, prawa cywilnego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t>.</w:t>
      </w: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</w:p>
    <w:p w14:paraId="7B64F433" w14:textId="77777777" w:rsidR="00DA41D2" w:rsidRPr="006A15C4" w:rsidRDefault="00DA41D2" w:rsidP="00DA41D2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5. Zamawiający przewiduje możliwość zmiany zawartej umowy w stosunku do treści wybranej oferty w zakresie </w:t>
      </w: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wskazanym w § 3 projektu umowy. </w:t>
      </w:r>
    </w:p>
    <w:p w14:paraId="3D2F5623" w14:textId="564A0231" w:rsidR="00DA41D2" w:rsidRPr="006A15C4" w:rsidRDefault="00DA41D2" w:rsidP="0085207C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6. Zmiana umowy wymaga dla swej ważności zachowania formy pisemnej</w:t>
      </w:r>
      <w:r>
        <w:rPr>
          <w:rFonts w:ascii="Arial Narrow" w:eastAsiaTheme="minorHAnsi" w:hAnsi="Arial Narrow" w:cs="Arial"/>
          <w:color w:val="000000"/>
          <w:sz w:val="22"/>
          <w:szCs w:val="22"/>
        </w:rPr>
        <w:t>.</w:t>
      </w:r>
    </w:p>
    <w:p w14:paraId="692B5191" w14:textId="77777777" w:rsidR="00B84A61" w:rsidRPr="006A15C4" w:rsidRDefault="00B84A61" w:rsidP="00E20327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</w:p>
    <w:p w14:paraId="69E8B4A5" w14:textId="556801BF" w:rsidR="00272C0C" w:rsidRPr="006A15C4" w:rsidRDefault="0024179D" w:rsidP="00E20327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Arial"/>
          <w:color w:val="70AD47" w:themeColor="accent6"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XX. POUCZENIE O ŚRODKACH OCHRONY PRAWNEJ PRZYSŁUGUJĄCYCH   WYKONAWCY W TOKU </w:t>
      </w:r>
      <w:r w:rsidR="00A829EA" w:rsidRPr="006A15C4">
        <w:rPr>
          <w:rFonts w:ascii="Arial Narrow" w:hAnsi="Arial Narrow" w:cs="Arial"/>
          <w:b/>
          <w:bCs/>
          <w:sz w:val="22"/>
          <w:szCs w:val="22"/>
        </w:rPr>
        <w:t>POSTĘPOWANIA.</w:t>
      </w:r>
    </w:p>
    <w:p w14:paraId="2B2E2069" w14:textId="4CE64BB1" w:rsidR="004B2D9C" w:rsidRPr="00143F41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>
        <w:rPr>
          <w:rFonts w:ascii="Arial Narrow" w:eastAsiaTheme="minorHAnsi" w:hAnsi="Arial Narrow" w:cs="Arial"/>
          <w:sz w:val="22"/>
          <w:szCs w:val="22"/>
        </w:rPr>
        <w:t>1</w:t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. Środki ochrony prawnej przysługują wykonawcy, uczestnikowi konkursu oraz innemu podmiotowi, jeżeli ma 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lub miał interes w uzyskaniu zamówienia lub nagrody w konkursie oraz poniósł lub może ponieść szkodę w wyniku naruszenia przez zamawiającego przepisów ustawy. </w:t>
      </w:r>
    </w:p>
    <w:p w14:paraId="239E2C9F" w14:textId="39F299EE" w:rsidR="004B2D9C" w:rsidRPr="00143F41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>2.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Środki ochrony prawnej wobec ogłoszenia wszczynającego postępowanie o udzielenie zamówienia 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lub ogłoszenia o konkursie oraz dokumentów zamówienia przysługują również organizacjom wpisanym na listę, 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>o której mowa w art. 469 pkt 15 ustawy oraz Rzecznikowi Małych i Średnich Przedsiębiorców.</w:t>
      </w:r>
    </w:p>
    <w:p w14:paraId="06228663" w14:textId="77777777" w:rsidR="004B2D9C" w:rsidRPr="00143F41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>3. Odwołanie przysługuje na:</w:t>
      </w:r>
    </w:p>
    <w:p w14:paraId="71ED488B" w14:textId="77777777" w:rsidR="0085207C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>1) niezgodną z przepisami ustawy czynność Zamawiającego, podjętą w postępowaniu o udzielenie zamówienia,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="00143F41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w tym na projektowane postanowienie umowy;                                                                                                                     </w:t>
      </w:r>
    </w:p>
    <w:p w14:paraId="758A4766" w14:textId="2B0B0B95" w:rsidR="004B2D9C" w:rsidRPr="00143F41" w:rsidRDefault="00143F41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>
        <w:rPr>
          <w:rFonts w:ascii="Arial Narrow" w:eastAsiaTheme="minorHAnsi" w:hAnsi="Arial Narrow" w:cs="Arial"/>
          <w:color w:val="000000"/>
          <w:sz w:val="22"/>
          <w:szCs w:val="22"/>
        </w:rPr>
        <w:t xml:space="preserve">2) </w:t>
      </w:r>
      <w:r w:rsidR="004B2D9C"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zaniechanie czynności w postępowaniu o udzielenie zamówienia do której zamawiający był obowiązany </w:t>
      </w:r>
      <w:r w:rsidR="002D1023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="004B2D9C" w:rsidRPr="00143F41">
        <w:rPr>
          <w:rFonts w:ascii="Arial Narrow" w:eastAsiaTheme="minorHAnsi" w:hAnsi="Arial Narrow" w:cs="Arial"/>
          <w:color w:val="000000"/>
          <w:sz w:val="22"/>
          <w:szCs w:val="22"/>
        </w:rPr>
        <w:t>na</w:t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="004B2D9C"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podstawie ustawy;                                                                                                                           </w:t>
      </w:r>
    </w:p>
    <w:p w14:paraId="601D120A" w14:textId="61C815AA" w:rsidR="0085207C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4. Odwołanie wnosi się do Prezesa Izby. Odwołujący przekazuje kopię odwołania zamawiającemu    przed upływem terminu do wniesienia odwołania w taki sposób, aby mógł on zapoznać się z jego  treścią przed upływem tego terminu.                                                                                                                                                           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lastRenderedPageBreak/>
        <w:t xml:space="preserve">5. Na orzeczenie Izby oraz postanowienie Prezesa Izby, o którym mowa w art. 519 ust. 1 ustawy, stronom </w:t>
      </w:r>
      <w:r w:rsidR="002D1023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>oraz uczestnikom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postępowania odwoławczego przysługuje skarga do sądu.                                                                  </w:t>
      </w:r>
      <w:r w:rsidR="00143F41"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 </w:t>
      </w:r>
    </w:p>
    <w:p w14:paraId="3048A82D" w14:textId="77777777" w:rsidR="0085207C" w:rsidRDefault="00143F41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6. </w:t>
      </w:r>
      <w:r w:rsidR="004B2D9C"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W postępowaniu toczącym się wskutek wniesienia skargi stosuje się odpowiednio przepisy ustawy z dnia 17.11.1964 r. - Kodeks postępowania cywilnego o apelacji, jeżeli przepisy niniejszego rozdziału nie stanowią inaczej.                                                                                                                                                                                     </w:t>
      </w:r>
    </w:p>
    <w:p w14:paraId="5E419EAA" w14:textId="77777777" w:rsidR="0085207C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7. Skargę wnosi się do Sądu Okręgowego w Warszawie - sądu zamówień publicznych, zwanego dalej "sądem zamówień publicznych".                                                                                                                                                                        </w:t>
      </w:r>
    </w:p>
    <w:p w14:paraId="1371522E" w14:textId="77777777" w:rsidR="0085207C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>8.</w:t>
      </w:r>
      <w:r w:rsidRPr="00143F41">
        <w:rPr>
          <w:rFonts w:ascii="Arial Narrow" w:eastAsiaTheme="minorHAnsi" w:hAnsi="Arial Narrow" w:cs="Arial"/>
          <w:sz w:val="22"/>
          <w:szCs w:val="22"/>
        </w:rPr>
        <w:t xml:space="preserve"> </w:t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 ustawy, przesyłając   jednocześnie jej odpis przeciwnikowi skargi. Złożenie skargi w placówce pocztowej operatora wyznaczonego w rozumieniu ustawy z dnia 23.11.2012 r. - Prawo pocztowe jest równoznaczne z jej wniesieniem.                                                                                 </w:t>
      </w:r>
    </w:p>
    <w:p w14:paraId="54E2002D" w14:textId="53F3FFFC" w:rsidR="004B2D9C" w:rsidRDefault="004B2D9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 xml:space="preserve">9. Prezes Izby przekazuje skargę wraz z aktami postępowania odwoławczego do sądu zamówień publicznych </w:t>
      </w:r>
      <w:r w:rsidR="002D1023">
        <w:rPr>
          <w:rFonts w:ascii="Arial Narrow" w:eastAsiaTheme="minorHAnsi" w:hAnsi="Arial Narrow" w:cs="Arial"/>
          <w:color w:val="000000"/>
          <w:sz w:val="22"/>
          <w:szCs w:val="22"/>
        </w:rPr>
        <w:br/>
      </w:r>
      <w:r w:rsidRPr="00143F41">
        <w:rPr>
          <w:rFonts w:ascii="Arial Narrow" w:eastAsiaTheme="minorHAnsi" w:hAnsi="Arial Narrow" w:cs="Arial"/>
          <w:color w:val="000000"/>
          <w:sz w:val="22"/>
          <w:szCs w:val="22"/>
        </w:rPr>
        <w:t>w terminie 7 dni od dnia jej otrzymania.</w:t>
      </w:r>
    </w:p>
    <w:p w14:paraId="6D9BCA08" w14:textId="77777777" w:rsidR="0085207C" w:rsidRPr="00143F41" w:rsidRDefault="0085207C" w:rsidP="00143F41">
      <w:pPr>
        <w:autoSpaceDE w:val="0"/>
        <w:autoSpaceDN w:val="0"/>
        <w:adjustRightInd w:val="0"/>
        <w:spacing w:after="30" w:line="276" w:lineRule="auto"/>
        <w:jc w:val="both"/>
        <w:rPr>
          <w:rFonts w:ascii="Arial Narrow" w:eastAsiaTheme="minorHAnsi" w:hAnsi="Arial Narrow" w:cs="Arial"/>
          <w:b/>
          <w:bCs/>
          <w:sz w:val="22"/>
          <w:szCs w:val="22"/>
        </w:rPr>
      </w:pPr>
    </w:p>
    <w:p w14:paraId="02054CA0" w14:textId="7D6A7152" w:rsidR="004B2D9C" w:rsidRPr="00143F41" w:rsidRDefault="004B2D9C" w:rsidP="0085207C">
      <w:pPr>
        <w:spacing w:after="160"/>
        <w:rPr>
          <w:rFonts w:ascii="Arial Narrow" w:hAnsi="Arial Narrow" w:cs="Arial"/>
          <w:b/>
          <w:bCs/>
          <w:sz w:val="22"/>
          <w:szCs w:val="22"/>
        </w:rPr>
      </w:pPr>
      <w:r w:rsidRPr="00143F41">
        <w:rPr>
          <w:rFonts w:ascii="Arial Narrow" w:eastAsiaTheme="minorHAnsi" w:hAnsi="Arial Narrow" w:cs="Arial"/>
          <w:b/>
          <w:bCs/>
          <w:sz w:val="22"/>
          <w:szCs w:val="22"/>
        </w:rPr>
        <w:t xml:space="preserve">XXI. OFERTY WARIANTOWE                                                                                                                                                       </w:t>
      </w:r>
      <w:r w:rsidRPr="00143F41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59D533DE" w14:textId="015DAEBD" w:rsidR="004B2D9C" w:rsidRPr="00143F41" w:rsidRDefault="004B2D9C" w:rsidP="00143F41">
      <w:pPr>
        <w:spacing w:after="160"/>
        <w:jc w:val="both"/>
        <w:rPr>
          <w:rFonts w:ascii="Arial Narrow" w:eastAsiaTheme="minorHAnsi" w:hAnsi="Arial Narrow" w:cs="Arial"/>
          <w:sz w:val="22"/>
          <w:szCs w:val="22"/>
        </w:rPr>
      </w:pPr>
      <w:r w:rsidRPr="00143F41">
        <w:rPr>
          <w:rFonts w:ascii="Arial Narrow" w:hAnsi="Arial Narrow" w:cs="Arial"/>
          <w:b/>
          <w:bCs/>
          <w:sz w:val="22"/>
          <w:szCs w:val="22"/>
        </w:rPr>
        <w:t>XXII. UDZIAŁ PODWYKONAWCÓW</w:t>
      </w:r>
    </w:p>
    <w:p w14:paraId="6333A496" w14:textId="596A915D" w:rsidR="004B2D9C" w:rsidRPr="00143F41" w:rsidRDefault="004B2D9C" w:rsidP="00143F4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143F41">
        <w:rPr>
          <w:rFonts w:ascii="Arial Narrow" w:hAnsi="Arial Narrow" w:cs="Arial"/>
          <w:sz w:val="22"/>
          <w:szCs w:val="22"/>
        </w:rPr>
        <w:t>1.  Wykonawca może powierzyć wykonanie części zamówienia podwykonawcy (podwykonawcom).</w:t>
      </w:r>
    </w:p>
    <w:p w14:paraId="1884CE55" w14:textId="44B7C76E" w:rsidR="004B2D9C" w:rsidRPr="00143F41" w:rsidRDefault="004B2D9C" w:rsidP="00143F4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143F41">
        <w:rPr>
          <w:rFonts w:ascii="Arial Narrow" w:hAnsi="Arial Narrow" w:cs="Arial"/>
          <w:sz w:val="22"/>
          <w:szCs w:val="22"/>
        </w:rPr>
        <w:t>2.  Zamawiający nie zastrzega obowiązku osobistego wykonania przez wykonawcę kluczowych części zamówienia.</w:t>
      </w:r>
    </w:p>
    <w:p w14:paraId="234BBF9A" w14:textId="6979BE4B" w:rsidR="004B2D9C" w:rsidRPr="00143F41" w:rsidRDefault="004B2D9C" w:rsidP="00143F4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143F41">
        <w:rPr>
          <w:rFonts w:ascii="Arial Narrow" w:hAnsi="Arial Narrow" w:cs="Arial"/>
          <w:sz w:val="22"/>
          <w:szCs w:val="22"/>
        </w:rPr>
        <w:t>3. Zamawiający wymaga, aby w przypadku powierzenia części zamówienia podwykonawcom, Wykonawca wskazał w ofercie części zamówienia, których wykonanie zamierza powierzyć podwykonawcom oraz podał (o ile są mu wiadome na tym etapie) nazwy (firmy) tych podwykonawców</w:t>
      </w:r>
    </w:p>
    <w:p w14:paraId="2EBE0752" w14:textId="20593FF0" w:rsidR="00490BB2" w:rsidRPr="00143F41" w:rsidRDefault="004B2D9C" w:rsidP="00143F4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143F41">
        <w:rPr>
          <w:rFonts w:ascii="Arial Narrow" w:hAnsi="Arial Narrow" w:cs="Arial"/>
          <w:sz w:val="22"/>
          <w:szCs w:val="22"/>
        </w:rPr>
        <w:t>4. Powierzenie części zamówienia podwykonawcom nie zwalnia wykonawcy z odpowiedzialności za należyte wykonanie zamówienia.</w:t>
      </w:r>
    </w:p>
    <w:p w14:paraId="04EC5D17" w14:textId="77777777" w:rsidR="00B84A61" w:rsidRPr="006A15C4" w:rsidRDefault="00B84A61" w:rsidP="00A829EA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4637A097" w14:textId="19E1C26C" w:rsidR="00A829EA" w:rsidRPr="006A15C4" w:rsidRDefault="00A829EA" w:rsidP="00A829EA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XXIII. KLAUZULA INFORMACYJNA Z ART. 13 RODO W CELU ZWIĄZANYM Z POSTĘPOWANIEM O      </w:t>
      </w:r>
    </w:p>
    <w:p w14:paraId="1B816845" w14:textId="175853F2" w:rsidR="002E2CC4" w:rsidRPr="006A15C4" w:rsidRDefault="00A829EA" w:rsidP="00B45D93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 xml:space="preserve">          UDZIELENIE ZAMÓWIENIA PUBLICZNEG</w:t>
      </w:r>
    </w:p>
    <w:p w14:paraId="19C1F48D" w14:textId="13B12615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1.   Dane osobowe w Domu Pomocy Społecznej w Czernej  są przetwarzane zgodnie z  obowiązującymi przepisami prawa Unii Europejskiej, w szczególności zgodnie z Rozporządzeniem Parlamentu Europejskiego i Rady (UE) 2016/679 z dnia 27 kwietnia 2016 r.  w sprawie ochrony osób fizycznych w związku z przetwarzaniem danych osobowych i w sprawie swobodnego  przepływu takich danych oraz uchylenia dyrektywy 95/46/WE (ogólne  rozporządzenie o ochronie danych), zwanym dalej „RODO” i przepisami krajowymi z zakresu ochrony danych osobowych.</w:t>
      </w:r>
    </w:p>
    <w:p w14:paraId="40CF91CD" w14:textId="64D02CF8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2.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A15C4">
        <w:rPr>
          <w:rFonts w:ascii="Arial Narrow" w:hAnsi="Arial Narrow" w:cs="Arial"/>
          <w:sz w:val="22"/>
          <w:szCs w:val="22"/>
        </w:rPr>
        <w:t xml:space="preserve">Administratorem Danych Osobowych jest Dom Pomocy Społecznej z siedzibą w Czernej nr 110                                    32-065 Krzeszowice, tel. 12-282-02-19, adres e-mail: </w:t>
      </w:r>
      <w:hyperlink r:id="rId16" w:history="1">
        <w:r w:rsidRPr="006A15C4">
          <w:rPr>
            <w:rStyle w:val="Hipercze"/>
            <w:rFonts w:ascii="Arial Narrow" w:hAnsi="Arial Narrow" w:cs="Arial"/>
            <w:sz w:val="22"/>
            <w:szCs w:val="22"/>
          </w:rPr>
          <w:t>kontakt@dpsczerna.pl</w:t>
        </w:r>
      </w:hyperlink>
      <w:r w:rsidRPr="006A15C4">
        <w:rPr>
          <w:rFonts w:ascii="Arial Narrow" w:hAnsi="Arial Narrow" w:cs="Arial"/>
          <w:sz w:val="22"/>
          <w:szCs w:val="22"/>
        </w:rPr>
        <w:t xml:space="preserve"> </w:t>
      </w:r>
    </w:p>
    <w:p w14:paraId="7619315F" w14:textId="52B04F98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3.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A15C4">
        <w:rPr>
          <w:rFonts w:ascii="Arial Narrow" w:hAnsi="Arial Narrow" w:cs="Arial"/>
          <w:sz w:val="22"/>
          <w:szCs w:val="22"/>
        </w:rPr>
        <w:t xml:space="preserve">Administrator zatrudnił Inspektora Ochrony Danych, z którym można kontaktować się telefonicznie </w:t>
      </w:r>
      <w:r w:rsidR="002D1023">
        <w:rPr>
          <w:rFonts w:ascii="Arial Narrow" w:hAnsi="Arial Narrow" w:cs="Arial"/>
          <w:sz w:val="22"/>
          <w:szCs w:val="22"/>
        </w:rPr>
        <w:br/>
      </w:r>
      <w:r w:rsidRPr="006A15C4">
        <w:rPr>
          <w:rFonts w:ascii="Arial Narrow" w:hAnsi="Arial Narrow" w:cs="Arial"/>
          <w:sz w:val="22"/>
          <w:szCs w:val="22"/>
        </w:rPr>
        <w:t xml:space="preserve">pod numerem (48)  669-936-032 lub wysyłając informację na adres e-mail </w:t>
      </w:r>
      <w:hyperlink r:id="rId17" w:history="1">
        <w:r w:rsidRPr="006A15C4">
          <w:rPr>
            <w:rStyle w:val="Hipercze"/>
            <w:rFonts w:ascii="Arial Narrow" w:hAnsi="Arial Narrow" w:cs="Arial"/>
            <w:sz w:val="22"/>
            <w:szCs w:val="22"/>
          </w:rPr>
          <w:t>iod@calik.com.pl</w:t>
        </w:r>
      </w:hyperlink>
      <w:r w:rsidRPr="006A15C4"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14:paraId="679FB272" w14:textId="50EA6D62" w:rsidR="0085207C" w:rsidRPr="0085207C" w:rsidRDefault="0085207C" w:rsidP="0085207C">
      <w:pPr>
        <w:spacing w:line="276" w:lineRule="auto"/>
        <w:jc w:val="both"/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4.   Przetwarzanie danych osobowych odbywa się w celu związanym z postępowaniem o udzielenie   zamówienia publicznego pn</w:t>
      </w:r>
      <w:r>
        <w:rPr>
          <w:rFonts w:ascii="Arial Narrow" w:hAnsi="Arial Narrow" w:cs="Arial"/>
          <w:bCs/>
          <w:sz w:val="22"/>
          <w:szCs w:val="22"/>
        </w:rPr>
        <w:t xml:space="preserve">.: </w:t>
      </w: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Dostawa artykułów  spożywczych z podziałem na części dla Domu Pomocy Społecznej </w:t>
      </w:r>
      <w:r w:rsidR="002D1023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br/>
      </w:r>
      <w:r w:rsidRPr="006A15C4">
        <w:rPr>
          <w:rFonts w:ascii="Arial Narrow" w:eastAsiaTheme="minorHAnsi" w:hAnsi="Arial Narrow" w:cs="Arial"/>
          <w:b/>
          <w:bCs/>
          <w:color w:val="000000"/>
          <w:sz w:val="22"/>
          <w:szCs w:val="22"/>
        </w:rPr>
        <w:t xml:space="preserve">w Czernej w roku 2026 </w:t>
      </w:r>
      <w:r w:rsidRPr="006A15C4">
        <w:rPr>
          <w:rFonts w:ascii="Arial Narrow" w:hAnsi="Arial Narrow" w:cs="Arial"/>
          <w:sz w:val="22"/>
          <w:szCs w:val="22"/>
        </w:rPr>
        <w:t>prowadzonym w trybie podstawowym, Podstawą prawną ich przetwarzania jest Państwa zgoda wyrażona poprzez akt uczestnictwa w  postępowaniu oraz następujące przepisy prawa:</w:t>
      </w:r>
    </w:p>
    <w:p w14:paraId="748DB460" w14:textId="79086EB1" w:rsidR="0085207C" w:rsidRPr="006A15C4" w:rsidRDefault="0085207C" w:rsidP="0085207C">
      <w:pPr>
        <w:pStyle w:val="Standard"/>
        <w:spacing w:line="276" w:lineRule="auto"/>
        <w:jc w:val="both"/>
        <w:rPr>
          <w:rFonts w:ascii="Arial Narrow" w:hAnsi="Arial Narrow" w:cs="Arial"/>
          <w:sz w:val="22"/>
          <w:szCs w:val="22"/>
          <w:lang w:val="pl-PL"/>
        </w:rPr>
      </w:pPr>
      <w:r w:rsidRPr="006A15C4">
        <w:rPr>
          <w:rFonts w:ascii="Arial Narrow" w:hAnsi="Arial Narrow" w:cs="Arial"/>
          <w:sz w:val="22"/>
          <w:szCs w:val="22"/>
          <w:lang w:val="pl-PL"/>
        </w:rPr>
        <w:t xml:space="preserve">4.1   </w:t>
      </w:r>
      <w:r>
        <w:rPr>
          <w:rFonts w:ascii="Arial Narrow" w:hAnsi="Arial Narrow" w:cs="Arial"/>
          <w:sz w:val="22"/>
          <w:szCs w:val="22"/>
          <w:lang w:val="pl-PL"/>
        </w:rPr>
        <w:t>U</w:t>
      </w:r>
      <w:r w:rsidRPr="006A15C4">
        <w:rPr>
          <w:rFonts w:ascii="Arial Narrow" w:hAnsi="Arial Narrow" w:cs="Arial"/>
          <w:sz w:val="22"/>
          <w:szCs w:val="22"/>
          <w:lang w:val="pl-PL"/>
        </w:rPr>
        <w:t>stawa z dnia 11 września 2019 r. Prawo zamówień publicznych (Dz.U. z 2019 r., poz.2019 z zm.)</w:t>
      </w:r>
      <w:r w:rsidR="002D1023">
        <w:rPr>
          <w:rFonts w:ascii="Arial Narrow" w:hAnsi="Arial Narrow" w:cs="Arial"/>
          <w:sz w:val="22"/>
          <w:szCs w:val="22"/>
          <w:lang w:val="pl-PL"/>
        </w:rPr>
        <w:t>;</w:t>
      </w:r>
    </w:p>
    <w:p w14:paraId="6F379A54" w14:textId="293152D1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4.2  Rozporządzenie Ministra Rozwoju, Pracy i Technologii z dnia 23 grudnia 2020 r. w sprawie podmiotowych środków dowodowych oraz innych dokumentów lub oświadczeń, jakich może żądać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A15C4">
        <w:rPr>
          <w:rFonts w:ascii="Arial Narrow" w:hAnsi="Arial Narrow" w:cs="Arial"/>
          <w:sz w:val="22"/>
          <w:szCs w:val="22"/>
        </w:rPr>
        <w:t>zamawiający od wykonawcy (Dz.U. z 2020 r., poz. 2415)</w:t>
      </w:r>
      <w:r w:rsidR="002D1023">
        <w:rPr>
          <w:rFonts w:ascii="Arial Narrow" w:hAnsi="Arial Narrow" w:cs="Arial"/>
          <w:sz w:val="22"/>
          <w:szCs w:val="22"/>
        </w:rPr>
        <w:t>;</w:t>
      </w:r>
    </w:p>
    <w:p w14:paraId="00AAFF4A" w14:textId="74BEF5B2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4.3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A15C4">
        <w:rPr>
          <w:rFonts w:ascii="Arial Narrow" w:hAnsi="Arial Narrow" w:cs="Arial"/>
          <w:sz w:val="22"/>
          <w:szCs w:val="22"/>
        </w:rPr>
        <w:t xml:space="preserve">Rozporządzenie Ministra Rozwoju, Pracy i Technologii z dnia 18 grudnia 2020 r. w sprawie protokołów postępowania oraz dokumentacji postępowania o udzielenie zamówienia publicznego  (Dz. </w:t>
      </w:r>
      <w:proofErr w:type="spellStart"/>
      <w:r w:rsidRPr="006A15C4">
        <w:rPr>
          <w:rFonts w:ascii="Arial Narrow" w:hAnsi="Arial Narrow" w:cs="Arial"/>
          <w:sz w:val="22"/>
          <w:szCs w:val="22"/>
        </w:rPr>
        <w:t>U.z</w:t>
      </w:r>
      <w:proofErr w:type="spellEnd"/>
      <w:r w:rsidRPr="006A15C4">
        <w:rPr>
          <w:rFonts w:ascii="Arial Narrow" w:hAnsi="Arial Narrow" w:cs="Arial"/>
          <w:sz w:val="22"/>
          <w:szCs w:val="22"/>
        </w:rPr>
        <w:t xml:space="preserve"> 2020 r., poz. 2434)</w:t>
      </w:r>
      <w:r w:rsidR="002D1023">
        <w:rPr>
          <w:rFonts w:ascii="Arial Narrow" w:hAnsi="Arial Narrow" w:cs="Arial"/>
          <w:sz w:val="22"/>
          <w:szCs w:val="22"/>
        </w:rPr>
        <w:t>;</w:t>
      </w:r>
    </w:p>
    <w:p w14:paraId="01DB419B" w14:textId="4A766043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lastRenderedPageBreak/>
        <w:t xml:space="preserve">4.4 </w:t>
      </w:r>
      <w:r>
        <w:rPr>
          <w:rFonts w:ascii="Arial Narrow" w:hAnsi="Arial Narrow" w:cs="Arial"/>
          <w:sz w:val="22"/>
          <w:szCs w:val="22"/>
        </w:rPr>
        <w:t>R</w:t>
      </w:r>
      <w:r w:rsidRPr="006A15C4">
        <w:rPr>
          <w:rFonts w:ascii="Arial Narrow" w:hAnsi="Arial Narrow" w:cs="Arial"/>
          <w:sz w:val="22"/>
          <w:szCs w:val="22"/>
        </w:rPr>
        <w:t>ozporządzenie Ministra Rozwoju, Pracy i Technologii z dnia 23 grudnia 2020 r. w sprawie ogłoszeń  zamieszczanych w Biuletynie Zamówień Publicznych (Dz. U. z 2020 r., poz. 2439)</w:t>
      </w:r>
      <w:r w:rsidR="002D1023">
        <w:rPr>
          <w:rFonts w:ascii="Arial Narrow" w:hAnsi="Arial Narrow" w:cs="Arial"/>
          <w:sz w:val="22"/>
          <w:szCs w:val="22"/>
        </w:rPr>
        <w:t>;</w:t>
      </w:r>
    </w:p>
    <w:p w14:paraId="537087F0" w14:textId="0F6C5D9B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4.5 </w:t>
      </w:r>
      <w:r>
        <w:rPr>
          <w:rFonts w:ascii="Arial Narrow" w:hAnsi="Arial Narrow" w:cs="Arial"/>
          <w:sz w:val="22"/>
          <w:szCs w:val="22"/>
        </w:rPr>
        <w:t>R</w:t>
      </w:r>
      <w:r w:rsidRPr="006A15C4">
        <w:rPr>
          <w:rFonts w:ascii="Arial Narrow" w:hAnsi="Arial Narrow" w:cs="Arial"/>
          <w:sz w:val="22"/>
          <w:szCs w:val="22"/>
        </w:rPr>
        <w:t xml:space="preserve">ozporządzenie Prezesa Rady Ministrów z dnia 30 grudnia 2020 r. w sprawie postępowania </w:t>
      </w:r>
      <w:r w:rsidR="002D1023">
        <w:rPr>
          <w:rFonts w:ascii="Arial Narrow" w:hAnsi="Arial Narrow" w:cs="Arial"/>
          <w:sz w:val="22"/>
          <w:szCs w:val="22"/>
        </w:rPr>
        <w:br/>
      </w:r>
      <w:r w:rsidRPr="006A15C4">
        <w:rPr>
          <w:rFonts w:ascii="Arial Narrow" w:hAnsi="Arial Narrow" w:cs="Arial"/>
          <w:sz w:val="22"/>
          <w:szCs w:val="22"/>
        </w:rPr>
        <w:t xml:space="preserve">przy  rozpoznawaniu </w:t>
      </w:r>
      <w:proofErr w:type="spellStart"/>
      <w:r w:rsidRPr="006A15C4">
        <w:rPr>
          <w:rFonts w:ascii="Arial Narrow" w:hAnsi="Arial Narrow" w:cs="Arial"/>
          <w:sz w:val="22"/>
          <w:szCs w:val="22"/>
        </w:rPr>
        <w:t>odwołań</w:t>
      </w:r>
      <w:proofErr w:type="spellEnd"/>
      <w:r w:rsidRPr="006A15C4">
        <w:rPr>
          <w:rFonts w:ascii="Arial Narrow" w:hAnsi="Arial Narrow" w:cs="Arial"/>
          <w:sz w:val="22"/>
          <w:szCs w:val="22"/>
        </w:rPr>
        <w:t xml:space="preserve"> przez Krajową Izbę Odwoławczą (Dz. U. poz. 2453)</w:t>
      </w:r>
      <w:r w:rsidR="002D1023">
        <w:rPr>
          <w:rFonts w:ascii="Arial Narrow" w:hAnsi="Arial Narrow" w:cs="Arial"/>
          <w:sz w:val="22"/>
          <w:szCs w:val="22"/>
        </w:rPr>
        <w:t>;</w:t>
      </w:r>
    </w:p>
    <w:p w14:paraId="1F1BD79C" w14:textId="7B6A85CC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4.6   </w:t>
      </w:r>
      <w:r w:rsidR="00E763EE">
        <w:rPr>
          <w:rFonts w:ascii="Arial Narrow" w:hAnsi="Arial Narrow" w:cs="Arial"/>
          <w:sz w:val="22"/>
          <w:szCs w:val="22"/>
        </w:rPr>
        <w:t>U</w:t>
      </w:r>
      <w:r w:rsidRPr="006A15C4">
        <w:rPr>
          <w:rFonts w:ascii="Arial Narrow" w:hAnsi="Arial Narrow" w:cs="Arial"/>
          <w:sz w:val="22"/>
          <w:szCs w:val="22"/>
        </w:rPr>
        <w:t xml:space="preserve">stawa o narodowym zasobie archiwalnym i archiwach (tj. Dz.U. z 2018 r., poz. 217 z </w:t>
      </w:r>
      <w:proofErr w:type="spellStart"/>
      <w:r w:rsidRPr="006A15C4">
        <w:rPr>
          <w:rFonts w:ascii="Arial Narrow" w:hAnsi="Arial Narrow" w:cs="Arial"/>
          <w:sz w:val="22"/>
          <w:szCs w:val="22"/>
        </w:rPr>
        <w:t>późn</w:t>
      </w:r>
      <w:proofErr w:type="spellEnd"/>
      <w:r w:rsidRPr="006A15C4">
        <w:rPr>
          <w:rFonts w:ascii="Arial Narrow" w:hAnsi="Arial Narrow" w:cs="Arial"/>
          <w:sz w:val="22"/>
          <w:szCs w:val="22"/>
        </w:rPr>
        <w:t>. zm.).</w:t>
      </w:r>
    </w:p>
    <w:p w14:paraId="0A2B48DA" w14:textId="409BD85F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5.   Odbiorcami danych, czyli podmiotami którym dane osobowe będą ujawnione są: będą osoby lub  podmioty, którym udostępniona zostanie dokumentacja postępowania</w:t>
      </w:r>
      <w:r w:rsidR="00E763EE">
        <w:rPr>
          <w:rFonts w:ascii="Arial Narrow" w:hAnsi="Arial Narrow" w:cs="Arial"/>
          <w:sz w:val="22"/>
          <w:szCs w:val="22"/>
        </w:rPr>
        <w:t>.</w:t>
      </w:r>
    </w:p>
    <w:p w14:paraId="56222DB0" w14:textId="77777777" w:rsidR="00E763EE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6.</w:t>
      </w:r>
      <w:r w:rsidR="00E763EE">
        <w:rPr>
          <w:rFonts w:ascii="Arial Narrow" w:hAnsi="Arial Narrow" w:cs="Arial"/>
          <w:sz w:val="22"/>
          <w:szCs w:val="22"/>
        </w:rPr>
        <w:t xml:space="preserve"> </w:t>
      </w:r>
      <w:r w:rsidRPr="006A15C4">
        <w:rPr>
          <w:rFonts w:ascii="Arial Narrow" w:hAnsi="Arial Narrow" w:cs="Arial"/>
          <w:sz w:val="22"/>
          <w:szCs w:val="22"/>
        </w:rPr>
        <w:t>Dane osobowe będą przechowywane przez okres 4 lat od dnia zakończenia postępowania o  udzielenie zamówienia, a jeżeli czas trwania umowy przekracza 4 lata, okres przechowywania obejmuje cały czas trwania umowy, a następnie przez okres 5 lat</w:t>
      </w:r>
      <w:r w:rsidR="00E763EE">
        <w:rPr>
          <w:rFonts w:ascii="Arial Narrow" w:hAnsi="Arial Narrow" w:cs="Arial"/>
          <w:sz w:val="22"/>
          <w:szCs w:val="22"/>
        </w:rPr>
        <w:t xml:space="preserve">. </w:t>
      </w:r>
    </w:p>
    <w:p w14:paraId="5F3D8035" w14:textId="161F9EF7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W przypadkach  określonych przepisami prawa osobie, której dane są przetwarzane przysługują niżej wymienione uprawnienia:</w:t>
      </w:r>
    </w:p>
    <w:p w14:paraId="556C4CE4" w14:textId="0FED2252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6.1  prawo dostępu do danych osobowych, w tym prawo do uzyskania kopii tych danych</w:t>
      </w:r>
      <w:r w:rsidR="00E763EE">
        <w:rPr>
          <w:rFonts w:ascii="Arial Narrow" w:hAnsi="Arial Narrow" w:cs="Arial"/>
          <w:sz w:val="22"/>
          <w:szCs w:val="22"/>
        </w:rPr>
        <w:t>;</w:t>
      </w:r>
    </w:p>
    <w:p w14:paraId="36CEA64A" w14:textId="4C240EB1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6.2 prawo do sprostowania (poprawienia) danych osobowych w przypadku, gdy dane są nieprawidłowe </w:t>
      </w:r>
      <w:r w:rsidR="002D1023">
        <w:rPr>
          <w:rFonts w:ascii="Arial Narrow" w:hAnsi="Arial Narrow" w:cs="Arial"/>
          <w:sz w:val="22"/>
          <w:szCs w:val="22"/>
        </w:rPr>
        <w:br/>
      </w:r>
      <w:r w:rsidRPr="006A15C4">
        <w:rPr>
          <w:rFonts w:ascii="Arial Narrow" w:hAnsi="Arial Narrow" w:cs="Arial"/>
          <w:sz w:val="22"/>
          <w:szCs w:val="22"/>
        </w:rPr>
        <w:t xml:space="preserve">lub niekompletne, przy czym skorzystanie przez osobę, której dane osobowe dotyczą, z uprawnienia </w:t>
      </w:r>
      <w:r w:rsidR="002D1023">
        <w:rPr>
          <w:rFonts w:ascii="Arial Narrow" w:hAnsi="Arial Narrow" w:cs="Arial"/>
          <w:sz w:val="22"/>
          <w:szCs w:val="22"/>
        </w:rPr>
        <w:br/>
      </w:r>
      <w:r w:rsidRPr="006A15C4">
        <w:rPr>
          <w:rFonts w:ascii="Arial Narrow" w:hAnsi="Arial Narrow" w:cs="Arial"/>
          <w:sz w:val="22"/>
          <w:szCs w:val="22"/>
        </w:rPr>
        <w:t>do sprostowania lub uzupełnienia, o którym mowa w art. 16  rozporządzenia 2016/679, nie może skutkować zmianą wyniku postępowania o udzielenie  zamówienia ani zmianą postanowień umowy w sprawie zamówienia publicznego w zakresie  niezgodnym z ustawą</w:t>
      </w:r>
      <w:r w:rsidR="00E763EE">
        <w:rPr>
          <w:rFonts w:ascii="Arial Narrow" w:hAnsi="Arial Narrow" w:cs="Arial"/>
          <w:sz w:val="22"/>
          <w:szCs w:val="22"/>
        </w:rPr>
        <w:t>;</w:t>
      </w:r>
    </w:p>
    <w:p w14:paraId="30CE2818" w14:textId="1E5475B1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6.3  prawo do ograniczenia przetwarzania, wniesienia sprzeciwu wobec ich przetwarzania, prawo do przenoszenia danych, prawo do usunięcia danych osobowych (tzw. prawo do bycia  zapomnianym), przy czym w postępowaniu o udzielenie zamówienia zgłoszenie żądania ograniczenia przetwarzania, o którym mowa w art. 18 </w:t>
      </w:r>
      <w:r w:rsidR="002D1023">
        <w:rPr>
          <w:rFonts w:ascii="Arial Narrow" w:hAnsi="Arial Narrow" w:cs="Arial"/>
          <w:sz w:val="22"/>
          <w:szCs w:val="22"/>
        </w:rPr>
        <w:br/>
      </w:r>
      <w:r w:rsidRPr="006A15C4">
        <w:rPr>
          <w:rFonts w:ascii="Arial Narrow" w:hAnsi="Arial Narrow" w:cs="Arial"/>
          <w:sz w:val="22"/>
          <w:szCs w:val="22"/>
        </w:rPr>
        <w:t>ust. 1 rozporządzenia 2016/679, nie ogranicza przetwarzania danych osobowych do czasu zakończenia tego postępowania</w:t>
      </w:r>
      <w:r w:rsidR="00E763EE">
        <w:rPr>
          <w:rFonts w:ascii="Arial Narrow" w:hAnsi="Arial Narrow" w:cs="Arial"/>
          <w:sz w:val="22"/>
          <w:szCs w:val="22"/>
        </w:rPr>
        <w:t>;</w:t>
      </w:r>
    </w:p>
    <w:p w14:paraId="65A9600D" w14:textId="4020682C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6.4  prawo do wniesienia skargi do organu nadzorczego, którym jest Prezes Urzędu Ochrony Danych Osobowych, gdy przetwarzanie danych osobowych odbywa się z naruszeniem prawa, w tym przepisów  RODO.</w:t>
      </w:r>
    </w:p>
    <w:p w14:paraId="2DD6C12B" w14:textId="704750D5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7.   Podanie danych osobowych jest obowiązkowe w sytuacji, gdy podstawę przetwarzania danych</w:t>
      </w:r>
      <w:r w:rsidR="002D1023">
        <w:rPr>
          <w:rFonts w:ascii="Arial Narrow" w:hAnsi="Arial Narrow" w:cs="Arial"/>
          <w:sz w:val="22"/>
          <w:szCs w:val="22"/>
        </w:rPr>
        <w:t xml:space="preserve"> </w:t>
      </w:r>
      <w:r w:rsidRPr="006A15C4">
        <w:rPr>
          <w:rFonts w:ascii="Arial Narrow" w:hAnsi="Arial Narrow" w:cs="Arial"/>
          <w:sz w:val="22"/>
          <w:szCs w:val="22"/>
        </w:rPr>
        <w:t xml:space="preserve">stanowi przepis prawa lub zawierana między stronami umowa. W takim przypadku niepodanie  danych osobowych uniemożliwi realizację czynności lub usługi, bądź zawarcie umowy.            </w:t>
      </w:r>
    </w:p>
    <w:p w14:paraId="22BD5E6C" w14:textId="77777777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8.   Przy przetwarzaniu danych osobowych Administrator nie stosuje zautomatyzowanego podejmowania decyzji          i profilowania.                                                                                                    </w:t>
      </w:r>
    </w:p>
    <w:p w14:paraId="77D9422C" w14:textId="7AF4ECD1" w:rsidR="0085207C" w:rsidRPr="006A15C4" w:rsidRDefault="0085207C" w:rsidP="008520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9.   Zgodnie z treścią art. 18 ust. 6 ustawy z dnia 11 września 2019 r. Prawo zamówień publiczny (Dz. U. z 2019 r., poz. 2019 ze zm.) Administrator udostępnia dane osobowe, o których mowa w art. 10 rozporządzenia Parlamentu Europejskiego i Rady (UE) 2016/679 z dnia 27 kwietnia  2016 r. w sprawie ochrony osób fizycznych w związku z przetwarzaniem danych osobowych i w sprawie swobodnego przepływu takich danych oraz uchylenia dyrektywy 95/46/WE (ogólne  rozporządzenie o ochronie danych) (Dz. Urz. UE L 119 z 04.05.2016, str. 1, z </w:t>
      </w:r>
      <w:proofErr w:type="spellStart"/>
      <w:r w:rsidRPr="006A15C4">
        <w:rPr>
          <w:rFonts w:ascii="Arial Narrow" w:hAnsi="Arial Narrow" w:cs="Arial"/>
          <w:sz w:val="22"/>
          <w:szCs w:val="22"/>
        </w:rPr>
        <w:t>późn</w:t>
      </w:r>
      <w:proofErr w:type="spellEnd"/>
      <w:r w:rsidRPr="006A15C4">
        <w:rPr>
          <w:rFonts w:ascii="Arial Narrow" w:hAnsi="Arial Narrow" w:cs="Arial"/>
          <w:sz w:val="22"/>
          <w:szCs w:val="22"/>
        </w:rPr>
        <w:t xml:space="preserve">. zm.10) ),  zwanego dalej „rozporządzeniem 2016/679”, w celu umożliwienia korzystania ze środków  ochrony prawnej, </w:t>
      </w:r>
      <w:r w:rsidR="002D1023">
        <w:rPr>
          <w:rFonts w:ascii="Arial Narrow" w:hAnsi="Arial Narrow" w:cs="Arial"/>
          <w:sz w:val="22"/>
          <w:szCs w:val="22"/>
        </w:rPr>
        <w:br/>
      </w:r>
      <w:r w:rsidRPr="006A15C4">
        <w:rPr>
          <w:rFonts w:ascii="Arial Narrow" w:hAnsi="Arial Narrow" w:cs="Arial"/>
          <w:sz w:val="22"/>
          <w:szCs w:val="22"/>
        </w:rPr>
        <w:t>o których mowa w dziale IX ustawy, do upływu terminu na ich wniesienie.</w:t>
      </w:r>
    </w:p>
    <w:p w14:paraId="6B6E7510" w14:textId="56A9238D" w:rsidR="00A829EA" w:rsidRPr="006A15C4" w:rsidRDefault="00A829EA" w:rsidP="00B84A61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A8E5C2C" w14:textId="078DD38A" w:rsidR="00490BB2" w:rsidRPr="006A15C4" w:rsidRDefault="00490BB2" w:rsidP="00C33DC0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6A15C4">
        <w:rPr>
          <w:rFonts w:ascii="Arial Narrow" w:hAnsi="Arial Narrow" w:cs="Arial"/>
          <w:b/>
          <w:bCs/>
          <w:sz w:val="22"/>
          <w:szCs w:val="22"/>
        </w:rPr>
        <w:t>Załączniki do Specyfikacji Warunków Zamówienia:</w:t>
      </w:r>
    </w:p>
    <w:p w14:paraId="5BF7662D" w14:textId="77777777" w:rsidR="00DE74B4" w:rsidRPr="006A15C4" w:rsidRDefault="00574E2B" w:rsidP="00DE74B4">
      <w:pPr>
        <w:pStyle w:val="Default"/>
        <w:rPr>
          <w:rFonts w:ascii="Arial Narrow" w:eastAsiaTheme="minorHAnsi" w:hAnsi="Arial Narrow"/>
          <w:color w:val="auto"/>
          <w:sz w:val="22"/>
          <w:szCs w:val="22"/>
          <w:lang w:val="pl-PL"/>
        </w:rPr>
      </w:pPr>
      <w:r w:rsidRPr="006A15C4">
        <w:rPr>
          <w:rFonts w:ascii="Arial Narrow" w:hAnsi="Arial Narrow"/>
          <w:color w:val="auto"/>
          <w:sz w:val="22"/>
          <w:szCs w:val="22"/>
          <w:lang w:val="pl-PL"/>
        </w:rPr>
        <w:t xml:space="preserve"> </w:t>
      </w:r>
    </w:p>
    <w:p w14:paraId="3D17C522" w14:textId="476492C1" w:rsidR="00DE74B4" w:rsidRPr="006A15C4" w:rsidRDefault="00DE74B4" w:rsidP="00DE74B4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>1)  Załącznik nr 1 – Formularz oferty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,</w:t>
      </w:r>
      <w:r w:rsidRPr="006A15C4">
        <w:rPr>
          <w:rFonts w:ascii="Arial Narrow" w:eastAsiaTheme="minorHAnsi" w:hAnsi="Arial Narrow" w:cs="Arial"/>
          <w:sz w:val="22"/>
          <w:szCs w:val="22"/>
        </w:rPr>
        <w:t xml:space="preserve">. </w:t>
      </w:r>
    </w:p>
    <w:p w14:paraId="53F27BB2" w14:textId="7507CD86" w:rsidR="00DE74B4" w:rsidRPr="006A15C4" w:rsidRDefault="00DE74B4" w:rsidP="00DE74B4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2)  Załącznik nr 2 – </w:t>
      </w:r>
      <w:r w:rsidR="006C6C89" w:rsidRPr="006A15C4">
        <w:rPr>
          <w:rFonts w:ascii="Arial Narrow" w:eastAsiaTheme="minorHAnsi" w:hAnsi="Arial Narrow" w:cs="Arial"/>
          <w:sz w:val="22"/>
          <w:szCs w:val="22"/>
        </w:rPr>
        <w:t>Oświadczenie Wykonawcy (Wymagania OPZ)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,</w:t>
      </w:r>
    </w:p>
    <w:p w14:paraId="18804D68" w14:textId="6606B036" w:rsidR="00DE74B4" w:rsidRPr="006A15C4" w:rsidRDefault="00DE74B4" w:rsidP="00DE74B4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3)  Załącznik nr 3 – </w:t>
      </w:r>
      <w:r w:rsidR="006C6C89" w:rsidRPr="006A15C4">
        <w:rPr>
          <w:rFonts w:ascii="Arial Narrow" w:eastAsiaTheme="minorHAnsi" w:hAnsi="Arial Narrow" w:cs="Arial"/>
          <w:sz w:val="22"/>
          <w:szCs w:val="22"/>
        </w:rPr>
        <w:t>Opis przedmiotu zamówienia -Arkusze propozycja cenowa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,</w:t>
      </w:r>
    </w:p>
    <w:p w14:paraId="0D265E49" w14:textId="4122108A" w:rsidR="00DE74B4" w:rsidRPr="006A15C4" w:rsidRDefault="00DE74B4" w:rsidP="006C6C89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>4)  Załącznik nr 4 –</w:t>
      </w:r>
      <w:r w:rsidR="006C6C89" w:rsidRPr="006A15C4">
        <w:rPr>
          <w:rFonts w:ascii="Arial Narrow" w:eastAsiaTheme="minorHAnsi" w:hAnsi="Arial Narrow" w:cs="Arial"/>
          <w:sz w:val="22"/>
          <w:szCs w:val="22"/>
        </w:rPr>
        <w:t>Oświadczenie wykonawcy  o spe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łnieniu warunków udziału w postępowaniu.</w:t>
      </w:r>
      <w:r w:rsidRPr="006A15C4">
        <w:rPr>
          <w:rFonts w:ascii="Arial Narrow" w:eastAsiaTheme="minorHAnsi" w:hAnsi="Arial Narrow" w:cs="Arial"/>
          <w:sz w:val="22"/>
          <w:szCs w:val="22"/>
        </w:rPr>
        <w:t xml:space="preserve"> </w:t>
      </w:r>
    </w:p>
    <w:p w14:paraId="57689B10" w14:textId="5657148B" w:rsidR="00CA0F7C" w:rsidRPr="006A15C4" w:rsidRDefault="00DE74B4" w:rsidP="00CA0F7C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5)  Załącznik nr 5 – 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 xml:space="preserve">Oświadczenie wykonawcy  dotyczące przesłanek wykluczenia, </w:t>
      </w:r>
    </w:p>
    <w:p w14:paraId="3BE5FFCD" w14:textId="325AD02B" w:rsidR="00DE74B4" w:rsidRPr="006A15C4" w:rsidRDefault="00DE74B4" w:rsidP="00DE74B4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6)  Załącznik nr 6 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 xml:space="preserve">– Oświadczenie Podmiotu na którego zasoby powołuje się Wykonawca </w:t>
      </w:r>
    </w:p>
    <w:p w14:paraId="019342BA" w14:textId="6F59DBD4" w:rsidR="00DE74B4" w:rsidRPr="006A15C4" w:rsidRDefault="00DE74B4" w:rsidP="00DE74B4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lastRenderedPageBreak/>
        <w:t xml:space="preserve">7)  Załącznik nr 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6A – Zobowiązanie Podmiotu</w:t>
      </w:r>
    </w:p>
    <w:p w14:paraId="6E179374" w14:textId="53C2EAF3" w:rsidR="00DE74B4" w:rsidRPr="006A15C4" w:rsidRDefault="00DE74B4" w:rsidP="00DE74B4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8)  Załącznik nr 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7 -  Wykaz Dostaw</w:t>
      </w:r>
    </w:p>
    <w:p w14:paraId="1980C0BB" w14:textId="53459770" w:rsidR="00DE74B4" w:rsidRPr="006A15C4" w:rsidRDefault="00DE74B4" w:rsidP="00DE74B4">
      <w:pPr>
        <w:autoSpaceDE w:val="0"/>
        <w:autoSpaceDN w:val="0"/>
        <w:adjustRightInd w:val="0"/>
        <w:spacing w:after="30"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9)  Załącznik nr 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8</w:t>
      </w:r>
      <w:r w:rsidRPr="006A15C4">
        <w:rPr>
          <w:rFonts w:ascii="Arial Narrow" w:eastAsiaTheme="minorHAnsi" w:hAnsi="Arial Narrow" w:cs="Arial"/>
          <w:sz w:val="22"/>
          <w:szCs w:val="22"/>
        </w:rPr>
        <w:t xml:space="preserve"> – 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>Oświadczenie o przynależności do Grupy Kapitałowej</w:t>
      </w:r>
    </w:p>
    <w:p w14:paraId="454E5FF8" w14:textId="2FACC2D0" w:rsidR="003B6E91" w:rsidRDefault="00DE74B4" w:rsidP="003B6E9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eastAsiaTheme="minorHAnsi" w:hAnsi="Arial Narrow" w:cs="Arial"/>
          <w:sz w:val="22"/>
          <w:szCs w:val="22"/>
        </w:rPr>
        <w:t xml:space="preserve">10) Załącznik nr </w:t>
      </w:r>
      <w:r w:rsidR="00CA0F7C" w:rsidRPr="006A15C4">
        <w:rPr>
          <w:rFonts w:ascii="Arial Narrow" w:eastAsiaTheme="minorHAnsi" w:hAnsi="Arial Narrow" w:cs="Arial"/>
          <w:sz w:val="22"/>
          <w:szCs w:val="22"/>
        </w:rPr>
        <w:t xml:space="preserve">9  - Projekt umowy </w:t>
      </w:r>
      <w:bookmarkStart w:id="2" w:name="_Hlk5973359"/>
      <w:r w:rsidR="00CA0F7C" w:rsidRPr="006A15C4">
        <w:rPr>
          <w:rFonts w:ascii="Arial Narrow" w:eastAsiaTheme="minorHAnsi" w:hAnsi="Arial Narrow" w:cs="Arial"/>
          <w:sz w:val="22"/>
          <w:szCs w:val="22"/>
        </w:rPr>
        <w:t>/  dotyczy 5 części/</w:t>
      </w:r>
    </w:p>
    <w:p w14:paraId="37B9C67E" w14:textId="77777777" w:rsidR="00E763EE" w:rsidRPr="006A15C4" w:rsidRDefault="00E763EE" w:rsidP="003B6E9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Arial"/>
          <w:sz w:val="22"/>
          <w:szCs w:val="22"/>
        </w:rPr>
      </w:pPr>
    </w:p>
    <w:p w14:paraId="2F1995E8" w14:textId="16C019FD" w:rsidR="00E05846" w:rsidRPr="006A15C4" w:rsidRDefault="00D95D20" w:rsidP="003B6E9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>Sporządził</w:t>
      </w:r>
      <w:r w:rsidR="003B6E91" w:rsidRPr="006A15C4">
        <w:rPr>
          <w:rFonts w:ascii="Arial Narrow" w:hAnsi="Arial Narrow" w:cs="Arial"/>
          <w:sz w:val="22"/>
          <w:szCs w:val="22"/>
        </w:rPr>
        <w:t>:</w:t>
      </w:r>
      <w:r w:rsidRPr="006A15C4">
        <w:rPr>
          <w:rFonts w:ascii="Arial Narrow" w:hAnsi="Arial Narrow" w:cs="Arial"/>
          <w:sz w:val="22"/>
          <w:szCs w:val="22"/>
        </w:rPr>
        <w:t xml:space="preserve"> Beata Martyna</w:t>
      </w:r>
    </w:p>
    <w:p w14:paraId="0398AFD7" w14:textId="77777777" w:rsidR="00A563EC" w:rsidRPr="006A15C4" w:rsidRDefault="00A563EC" w:rsidP="00C33DC0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139E7452" w14:textId="77777777" w:rsidR="00A563EC" w:rsidRPr="006A15C4" w:rsidRDefault="00A563EC" w:rsidP="00C33DC0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40E11D85" w14:textId="77777777" w:rsidR="00A563EC" w:rsidRPr="006A15C4" w:rsidRDefault="00A563EC" w:rsidP="00C33DC0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0AB8396D" w14:textId="77777777" w:rsidR="00E9265A" w:rsidRPr="006A15C4" w:rsidRDefault="00E9265A" w:rsidP="00E9265A">
      <w:pPr>
        <w:autoSpaceDE w:val="0"/>
        <w:autoSpaceDN w:val="0"/>
        <w:adjustRightInd w:val="0"/>
        <w:spacing w:line="480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>Zatwierdza Kierownik Zamawiającego</w:t>
      </w:r>
    </w:p>
    <w:p w14:paraId="441C25DC" w14:textId="33E1C515" w:rsidR="00E9265A" w:rsidRPr="006A15C4" w:rsidRDefault="003B6E91" w:rsidP="00E9265A">
      <w:pPr>
        <w:autoSpaceDE w:val="0"/>
        <w:autoSpaceDN w:val="0"/>
        <w:adjustRightInd w:val="0"/>
        <w:spacing w:line="480" w:lineRule="auto"/>
        <w:rPr>
          <w:rFonts w:ascii="Arial Narrow" w:eastAsiaTheme="minorHAnsi" w:hAnsi="Arial Narrow" w:cs="Arial"/>
          <w:color w:val="000000"/>
          <w:sz w:val="22"/>
          <w:szCs w:val="22"/>
        </w:rPr>
      </w:pPr>
      <w:r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                                                                          </w:t>
      </w:r>
      <w:r w:rsidR="00E9265A" w:rsidRPr="006A15C4">
        <w:rPr>
          <w:rFonts w:ascii="Arial Narrow" w:eastAsiaTheme="minorHAnsi" w:hAnsi="Arial Narrow" w:cs="Arial"/>
          <w:color w:val="000000"/>
          <w:sz w:val="22"/>
          <w:szCs w:val="22"/>
        </w:rPr>
        <w:t xml:space="preserve">           Dyrektor DPS    ....................................................................</w:t>
      </w:r>
    </w:p>
    <w:p w14:paraId="7E749FB5" w14:textId="77777777" w:rsidR="00A563EC" w:rsidRPr="006A15C4" w:rsidRDefault="00A563EC" w:rsidP="00C33DC0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5B1FE008" w14:textId="77777777" w:rsidR="00A563EC" w:rsidRPr="006A15C4" w:rsidRDefault="00A563EC" w:rsidP="00C33DC0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0E287B7" w14:textId="77777777" w:rsidR="00A563EC" w:rsidRPr="006A15C4" w:rsidRDefault="00A563EC" w:rsidP="00C33DC0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11128664" w14:textId="06B49EC1" w:rsidR="00B20548" w:rsidRPr="004215E2" w:rsidRDefault="00A563EC" w:rsidP="0095667E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6A15C4">
        <w:rPr>
          <w:rFonts w:ascii="Arial Narrow" w:hAnsi="Arial Narrow" w:cs="Arial"/>
          <w:sz w:val="22"/>
          <w:szCs w:val="22"/>
        </w:rPr>
        <w:t xml:space="preserve">             </w:t>
      </w:r>
      <w:r w:rsidRPr="00EA414F"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bookmarkEnd w:id="2"/>
    </w:p>
    <w:sectPr w:rsidR="00B20548" w:rsidRPr="004215E2" w:rsidSect="00CC1CB8">
      <w:headerReference w:type="default" r:id="rId18"/>
      <w:footerReference w:type="default" r:id="rId19"/>
      <w:pgSz w:w="11906" w:h="16838"/>
      <w:pgMar w:top="1417" w:right="1417" w:bottom="1417" w:left="1417" w:header="851" w:footer="45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EDEB1" w14:textId="77777777" w:rsidR="00AC2A8B" w:rsidRDefault="00AC2A8B" w:rsidP="00481128">
      <w:r>
        <w:separator/>
      </w:r>
    </w:p>
  </w:endnote>
  <w:endnote w:type="continuationSeparator" w:id="0">
    <w:p w14:paraId="0CA18D1A" w14:textId="77777777" w:rsidR="00AC2A8B" w:rsidRDefault="00AC2A8B" w:rsidP="0048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</w:font>
  <w:font w:name="Arial-Black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eastAsiaTheme="majorEastAsia" w:hAnsi="Arial Narrow" w:cstheme="majorBidi"/>
        <w:sz w:val="22"/>
        <w:szCs w:val="22"/>
      </w:rPr>
      <w:id w:val="-25722427"/>
      <w:docPartObj>
        <w:docPartGallery w:val="Page Numbers (Bottom of Page)"/>
        <w:docPartUnique/>
      </w:docPartObj>
    </w:sdtPr>
    <w:sdtEndPr/>
    <w:sdtContent>
      <w:p w14:paraId="7625334F" w14:textId="41E7B46C" w:rsidR="006A15C4" w:rsidRPr="006A15C4" w:rsidRDefault="006A15C4">
        <w:pPr>
          <w:pStyle w:val="Stopka"/>
          <w:jc w:val="right"/>
          <w:rPr>
            <w:rFonts w:ascii="Arial Narrow" w:eastAsiaTheme="majorEastAsia" w:hAnsi="Arial Narrow" w:cstheme="majorBidi"/>
            <w:sz w:val="22"/>
            <w:szCs w:val="22"/>
          </w:rPr>
        </w:pPr>
        <w:r w:rsidRPr="006A15C4">
          <w:rPr>
            <w:rFonts w:ascii="Arial Narrow" w:eastAsiaTheme="majorEastAsia" w:hAnsi="Arial Narrow" w:cstheme="majorBidi"/>
            <w:sz w:val="22"/>
            <w:szCs w:val="22"/>
          </w:rPr>
          <w:t xml:space="preserve">str. </w:t>
        </w:r>
        <w:r w:rsidRPr="006A15C4">
          <w:rPr>
            <w:rFonts w:ascii="Arial Narrow" w:eastAsiaTheme="minorEastAsia" w:hAnsi="Arial Narrow"/>
            <w:sz w:val="22"/>
            <w:szCs w:val="22"/>
          </w:rPr>
          <w:fldChar w:fldCharType="begin"/>
        </w:r>
        <w:r w:rsidRPr="006A15C4">
          <w:rPr>
            <w:rFonts w:ascii="Arial Narrow" w:hAnsi="Arial Narrow"/>
            <w:sz w:val="22"/>
            <w:szCs w:val="22"/>
          </w:rPr>
          <w:instrText>PAGE    \* MERGEFORMAT</w:instrText>
        </w:r>
        <w:r w:rsidRPr="006A15C4">
          <w:rPr>
            <w:rFonts w:ascii="Arial Narrow" w:eastAsiaTheme="minorEastAsia" w:hAnsi="Arial Narrow"/>
            <w:sz w:val="22"/>
            <w:szCs w:val="22"/>
          </w:rPr>
          <w:fldChar w:fldCharType="separate"/>
        </w:r>
        <w:r w:rsidRPr="006A15C4">
          <w:rPr>
            <w:rFonts w:ascii="Arial Narrow" w:eastAsiaTheme="majorEastAsia" w:hAnsi="Arial Narrow" w:cstheme="majorBidi"/>
            <w:sz w:val="22"/>
            <w:szCs w:val="22"/>
          </w:rPr>
          <w:t>2</w:t>
        </w:r>
        <w:r w:rsidRPr="006A15C4">
          <w:rPr>
            <w:rFonts w:ascii="Arial Narrow" w:eastAsiaTheme="majorEastAsia" w:hAnsi="Arial Narrow" w:cstheme="majorBidi"/>
            <w:sz w:val="22"/>
            <w:szCs w:val="22"/>
          </w:rPr>
          <w:fldChar w:fldCharType="end"/>
        </w:r>
      </w:p>
    </w:sdtContent>
  </w:sdt>
  <w:p w14:paraId="13E3CB8F" w14:textId="77777777" w:rsidR="006A15C4" w:rsidRDefault="006A1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E9AFA" w14:textId="77777777" w:rsidR="00AC2A8B" w:rsidRDefault="00AC2A8B" w:rsidP="00481128">
      <w:r>
        <w:separator/>
      </w:r>
    </w:p>
  </w:footnote>
  <w:footnote w:type="continuationSeparator" w:id="0">
    <w:p w14:paraId="0F199647" w14:textId="77777777" w:rsidR="00AC2A8B" w:rsidRDefault="00AC2A8B" w:rsidP="00481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6AC87" w14:textId="38CA5781" w:rsidR="00A71E0D" w:rsidRDefault="00C60179" w:rsidP="00A71E0D">
    <w:pPr>
      <w:rPr>
        <w:rFonts w:ascii="Arial" w:eastAsiaTheme="minorHAnsi" w:hAnsi="Arial" w:cs="Arial"/>
        <w:b/>
        <w:bCs/>
        <w:color w:val="000000"/>
        <w:sz w:val="18"/>
        <w:szCs w:val="18"/>
      </w:rPr>
    </w:pPr>
    <w:r w:rsidRPr="00CD246B">
      <w:rPr>
        <w:rFonts w:ascii="Arial" w:eastAsiaTheme="minorHAnsi" w:hAnsi="Arial" w:cs="Arial"/>
        <w:b/>
        <w:bCs/>
        <w:color w:val="000000"/>
        <w:sz w:val="18"/>
        <w:szCs w:val="18"/>
      </w:rPr>
      <w:t>Nr postępowania: DPS-AK-271-1/202</w:t>
    </w:r>
    <w:r w:rsidR="000E185E">
      <w:rPr>
        <w:rFonts w:ascii="Arial" w:eastAsiaTheme="minorHAnsi" w:hAnsi="Arial" w:cs="Arial"/>
        <w:b/>
        <w:bCs/>
        <w:color w:val="000000"/>
        <w:sz w:val="18"/>
        <w:szCs w:val="18"/>
      </w:rPr>
      <w:t>6</w:t>
    </w:r>
  </w:p>
  <w:p w14:paraId="3EA84E9B" w14:textId="3BA7C008" w:rsidR="00C60179" w:rsidRPr="00CD246B" w:rsidRDefault="00C60179" w:rsidP="00A71E0D">
    <w:pPr>
      <w:rPr>
        <w:rFonts w:ascii="Arial" w:eastAsiaTheme="minorHAnsi" w:hAnsi="Arial" w:cs="Arial"/>
        <w:b/>
        <w:bCs/>
        <w:color w:val="000000"/>
        <w:sz w:val="18"/>
        <w:szCs w:val="18"/>
      </w:rPr>
    </w:pPr>
    <w:r w:rsidRPr="00CD246B">
      <w:rPr>
        <w:rFonts w:ascii="Arial" w:eastAsiaTheme="minorHAnsi" w:hAnsi="Arial" w:cs="Arial"/>
        <w:b/>
        <w:bCs/>
        <w:color w:val="000000"/>
        <w:sz w:val="18"/>
        <w:szCs w:val="18"/>
      </w:rPr>
      <w:t xml:space="preserve">Dostawa artykułów  spożywczych dla Domu Pomocy  Społecznej </w:t>
    </w:r>
    <w:r w:rsidR="00A71E0D">
      <w:rPr>
        <w:rFonts w:ascii="Arial" w:eastAsiaTheme="minorHAnsi" w:hAnsi="Arial" w:cs="Arial"/>
        <w:b/>
        <w:bCs/>
        <w:color w:val="000000"/>
        <w:sz w:val="18"/>
        <w:szCs w:val="18"/>
      </w:rPr>
      <w:t xml:space="preserve"> </w:t>
    </w:r>
    <w:r w:rsidRPr="00CD246B">
      <w:rPr>
        <w:rFonts w:ascii="Arial" w:eastAsiaTheme="minorHAnsi" w:hAnsi="Arial" w:cs="Arial"/>
        <w:b/>
        <w:bCs/>
        <w:color w:val="000000"/>
        <w:sz w:val="18"/>
        <w:szCs w:val="18"/>
      </w:rPr>
      <w:t xml:space="preserve"> w Czernej w roku 202</w:t>
    </w:r>
    <w:r w:rsidR="000E185E">
      <w:rPr>
        <w:rFonts w:ascii="Arial" w:eastAsiaTheme="minorHAnsi" w:hAnsi="Arial" w:cs="Arial"/>
        <w:b/>
        <w:bCs/>
        <w:color w:val="000000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C9DC1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71CFE"/>
    <w:multiLevelType w:val="multilevel"/>
    <w:tmpl w:val="F2DC9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0C0756"/>
    <w:multiLevelType w:val="hybridMultilevel"/>
    <w:tmpl w:val="5478D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53198"/>
    <w:multiLevelType w:val="hybridMultilevel"/>
    <w:tmpl w:val="1B4C9D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103A5"/>
    <w:multiLevelType w:val="multilevel"/>
    <w:tmpl w:val="23CE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281E96"/>
    <w:multiLevelType w:val="hybridMultilevel"/>
    <w:tmpl w:val="CC30C746"/>
    <w:lvl w:ilvl="0" w:tplc="D8D04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8E572C"/>
    <w:multiLevelType w:val="hybridMultilevel"/>
    <w:tmpl w:val="60507966"/>
    <w:lvl w:ilvl="0" w:tplc="C9007E9A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77C7F"/>
    <w:multiLevelType w:val="multilevel"/>
    <w:tmpl w:val="D3EEE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E2578C"/>
    <w:multiLevelType w:val="hybridMultilevel"/>
    <w:tmpl w:val="392CA5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EE2D30"/>
    <w:multiLevelType w:val="multilevel"/>
    <w:tmpl w:val="9A621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45552"/>
    <w:multiLevelType w:val="hybridMultilevel"/>
    <w:tmpl w:val="9676BD9C"/>
    <w:lvl w:ilvl="0" w:tplc="E57E9C7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 w15:restartNumberingAfterBreak="0">
    <w:nsid w:val="61D62A81"/>
    <w:multiLevelType w:val="multilevel"/>
    <w:tmpl w:val="A264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4E2884"/>
    <w:multiLevelType w:val="hybridMultilevel"/>
    <w:tmpl w:val="010688B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6E6A303B"/>
    <w:multiLevelType w:val="multilevel"/>
    <w:tmpl w:val="0F12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CF1B35"/>
    <w:multiLevelType w:val="hybridMultilevel"/>
    <w:tmpl w:val="EA788184"/>
    <w:lvl w:ilvl="0" w:tplc="07BCF49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96E91"/>
    <w:multiLevelType w:val="multilevel"/>
    <w:tmpl w:val="03147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8237400">
    <w:abstractNumId w:val="14"/>
  </w:num>
  <w:num w:numId="2" w16cid:durableId="19554636">
    <w:abstractNumId w:val="5"/>
  </w:num>
  <w:num w:numId="3" w16cid:durableId="1476869266">
    <w:abstractNumId w:val="12"/>
  </w:num>
  <w:num w:numId="4" w16cid:durableId="965769502">
    <w:abstractNumId w:val="8"/>
  </w:num>
  <w:num w:numId="5" w16cid:durableId="1481455639">
    <w:abstractNumId w:val="2"/>
  </w:num>
  <w:num w:numId="6" w16cid:durableId="524900717">
    <w:abstractNumId w:val="0"/>
  </w:num>
  <w:num w:numId="7" w16cid:durableId="767040372">
    <w:abstractNumId w:val="10"/>
  </w:num>
  <w:num w:numId="8" w16cid:durableId="1489252360">
    <w:abstractNumId w:val="3"/>
  </w:num>
  <w:num w:numId="9" w16cid:durableId="965425077">
    <w:abstractNumId w:val="6"/>
  </w:num>
  <w:num w:numId="10" w16cid:durableId="1214999124">
    <w:abstractNumId w:val="11"/>
  </w:num>
  <w:num w:numId="11" w16cid:durableId="1455366103">
    <w:abstractNumId w:val="13"/>
  </w:num>
  <w:num w:numId="12" w16cid:durableId="918100204">
    <w:abstractNumId w:val="9"/>
  </w:num>
  <w:num w:numId="13" w16cid:durableId="83772389">
    <w:abstractNumId w:val="7"/>
  </w:num>
  <w:num w:numId="14" w16cid:durableId="1684626798">
    <w:abstractNumId w:val="15"/>
  </w:num>
  <w:num w:numId="15" w16cid:durableId="409694925">
    <w:abstractNumId w:val="4"/>
  </w:num>
  <w:num w:numId="16" w16cid:durableId="6457276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4D3"/>
    <w:rsid w:val="000000C0"/>
    <w:rsid w:val="00005B40"/>
    <w:rsid w:val="00007D28"/>
    <w:rsid w:val="000113A0"/>
    <w:rsid w:val="00013FCC"/>
    <w:rsid w:val="00014BF6"/>
    <w:rsid w:val="000153FA"/>
    <w:rsid w:val="00017BF6"/>
    <w:rsid w:val="00026904"/>
    <w:rsid w:val="00030A4C"/>
    <w:rsid w:val="00031108"/>
    <w:rsid w:val="00033247"/>
    <w:rsid w:val="00036CA6"/>
    <w:rsid w:val="000374B8"/>
    <w:rsid w:val="0004107D"/>
    <w:rsid w:val="0004332F"/>
    <w:rsid w:val="0004374F"/>
    <w:rsid w:val="00047178"/>
    <w:rsid w:val="00051BEC"/>
    <w:rsid w:val="0005337F"/>
    <w:rsid w:val="00053D7A"/>
    <w:rsid w:val="00054C68"/>
    <w:rsid w:val="00057881"/>
    <w:rsid w:val="00072E07"/>
    <w:rsid w:val="000735BF"/>
    <w:rsid w:val="000748AF"/>
    <w:rsid w:val="00074931"/>
    <w:rsid w:val="00075DAE"/>
    <w:rsid w:val="00080490"/>
    <w:rsid w:val="00083E8D"/>
    <w:rsid w:val="00086602"/>
    <w:rsid w:val="00086E10"/>
    <w:rsid w:val="00092915"/>
    <w:rsid w:val="00097CF8"/>
    <w:rsid w:val="000A163C"/>
    <w:rsid w:val="000B3373"/>
    <w:rsid w:val="000B41B2"/>
    <w:rsid w:val="000B586E"/>
    <w:rsid w:val="000C081A"/>
    <w:rsid w:val="000C57F9"/>
    <w:rsid w:val="000D3370"/>
    <w:rsid w:val="000D3A76"/>
    <w:rsid w:val="000D3D89"/>
    <w:rsid w:val="000D4BDE"/>
    <w:rsid w:val="000D4C2E"/>
    <w:rsid w:val="000D5018"/>
    <w:rsid w:val="000D5688"/>
    <w:rsid w:val="000E014F"/>
    <w:rsid w:val="000E185E"/>
    <w:rsid w:val="000E215A"/>
    <w:rsid w:val="000E43E3"/>
    <w:rsid w:val="000E43F1"/>
    <w:rsid w:val="000E588F"/>
    <w:rsid w:val="000E58EF"/>
    <w:rsid w:val="000E5C63"/>
    <w:rsid w:val="000E7966"/>
    <w:rsid w:val="000F0917"/>
    <w:rsid w:val="000F12DB"/>
    <w:rsid w:val="000F2A5C"/>
    <w:rsid w:val="000F2DAA"/>
    <w:rsid w:val="000F3800"/>
    <w:rsid w:val="000F4C99"/>
    <w:rsid w:val="000F5A6B"/>
    <w:rsid w:val="00100941"/>
    <w:rsid w:val="00101193"/>
    <w:rsid w:val="00101B9E"/>
    <w:rsid w:val="00104679"/>
    <w:rsid w:val="0010604F"/>
    <w:rsid w:val="001136F3"/>
    <w:rsid w:val="00114CA8"/>
    <w:rsid w:val="00117375"/>
    <w:rsid w:val="001206D2"/>
    <w:rsid w:val="00122622"/>
    <w:rsid w:val="00127DAF"/>
    <w:rsid w:val="00130DDE"/>
    <w:rsid w:val="0013171B"/>
    <w:rsid w:val="001352D5"/>
    <w:rsid w:val="001400D0"/>
    <w:rsid w:val="0014063D"/>
    <w:rsid w:val="00143F41"/>
    <w:rsid w:val="00150315"/>
    <w:rsid w:val="001518D4"/>
    <w:rsid w:val="00161E48"/>
    <w:rsid w:val="001701E8"/>
    <w:rsid w:val="00172307"/>
    <w:rsid w:val="00180C69"/>
    <w:rsid w:val="00181EB2"/>
    <w:rsid w:val="00184C2A"/>
    <w:rsid w:val="00185E2A"/>
    <w:rsid w:val="00185F7C"/>
    <w:rsid w:val="00186F61"/>
    <w:rsid w:val="00190BDC"/>
    <w:rsid w:val="0019132D"/>
    <w:rsid w:val="00191727"/>
    <w:rsid w:val="001922E7"/>
    <w:rsid w:val="00193436"/>
    <w:rsid w:val="00194A12"/>
    <w:rsid w:val="001959F7"/>
    <w:rsid w:val="001A0125"/>
    <w:rsid w:val="001A0251"/>
    <w:rsid w:val="001A7238"/>
    <w:rsid w:val="001B168C"/>
    <w:rsid w:val="001B31D1"/>
    <w:rsid w:val="001B3A90"/>
    <w:rsid w:val="001B521B"/>
    <w:rsid w:val="001C2ED6"/>
    <w:rsid w:val="001C344B"/>
    <w:rsid w:val="001C4A30"/>
    <w:rsid w:val="001C4D90"/>
    <w:rsid w:val="001C4F4E"/>
    <w:rsid w:val="001C5CA1"/>
    <w:rsid w:val="001D3E3D"/>
    <w:rsid w:val="001D6F88"/>
    <w:rsid w:val="001E21F8"/>
    <w:rsid w:val="001E5C6D"/>
    <w:rsid w:val="001F705F"/>
    <w:rsid w:val="001F73BF"/>
    <w:rsid w:val="001F7EFF"/>
    <w:rsid w:val="00200A45"/>
    <w:rsid w:val="002033E9"/>
    <w:rsid w:val="002038D6"/>
    <w:rsid w:val="0020617A"/>
    <w:rsid w:val="002061EE"/>
    <w:rsid w:val="002076DC"/>
    <w:rsid w:val="0021438B"/>
    <w:rsid w:val="00215A78"/>
    <w:rsid w:val="00215AFF"/>
    <w:rsid w:val="00224CD1"/>
    <w:rsid w:val="00227C9F"/>
    <w:rsid w:val="00227D56"/>
    <w:rsid w:val="00230488"/>
    <w:rsid w:val="00230D96"/>
    <w:rsid w:val="00232868"/>
    <w:rsid w:val="00232A79"/>
    <w:rsid w:val="002370F2"/>
    <w:rsid w:val="0024179D"/>
    <w:rsid w:val="00243FC2"/>
    <w:rsid w:val="002452B7"/>
    <w:rsid w:val="002508DD"/>
    <w:rsid w:val="00253AE9"/>
    <w:rsid w:val="00254552"/>
    <w:rsid w:val="00257F98"/>
    <w:rsid w:val="0026034D"/>
    <w:rsid w:val="00260DA3"/>
    <w:rsid w:val="0026361D"/>
    <w:rsid w:val="002650C9"/>
    <w:rsid w:val="002666EF"/>
    <w:rsid w:val="00270167"/>
    <w:rsid w:val="002712F5"/>
    <w:rsid w:val="002722A3"/>
    <w:rsid w:val="00272A46"/>
    <w:rsid w:val="00272C0C"/>
    <w:rsid w:val="0027768C"/>
    <w:rsid w:val="002807F7"/>
    <w:rsid w:val="0028358B"/>
    <w:rsid w:val="002842D4"/>
    <w:rsid w:val="00286701"/>
    <w:rsid w:val="002905A9"/>
    <w:rsid w:val="002919A7"/>
    <w:rsid w:val="00293749"/>
    <w:rsid w:val="00295915"/>
    <w:rsid w:val="00295E22"/>
    <w:rsid w:val="00296DB2"/>
    <w:rsid w:val="002A1816"/>
    <w:rsid w:val="002A265D"/>
    <w:rsid w:val="002A3753"/>
    <w:rsid w:val="002A39D7"/>
    <w:rsid w:val="002A3A1E"/>
    <w:rsid w:val="002A4FF1"/>
    <w:rsid w:val="002A5260"/>
    <w:rsid w:val="002A5934"/>
    <w:rsid w:val="002A7A03"/>
    <w:rsid w:val="002B1BB7"/>
    <w:rsid w:val="002B512F"/>
    <w:rsid w:val="002B6782"/>
    <w:rsid w:val="002B76FE"/>
    <w:rsid w:val="002C27C8"/>
    <w:rsid w:val="002C4586"/>
    <w:rsid w:val="002C71D9"/>
    <w:rsid w:val="002C7AE1"/>
    <w:rsid w:val="002D1023"/>
    <w:rsid w:val="002E215A"/>
    <w:rsid w:val="002E2B08"/>
    <w:rsid w:val="002E2CC4"/>
    <w:rsid w:val="002E366F"/>
    <w:rsid w:val="002E4E0F"/>
    <w:rsid w:val="002E5BAD"/>
    <w:rsid w:val="002F0FD7"/>
    <w:rsid w:val="002F22F9"/>
    <w:rsid w:val="002F2BDD"/>
    <w:rsid w:val="002F44CD"/>
    <w:rsid w:val="002F5DD6"/>
    <w:rsid w:val="002F686D"/>
    <w:rsid w:val="0030053B"/>
    <w:rsid w:val="00302215"/>
    <w:rsid w:val="0030249B"/>
    <w:rsid w:val="003043C8"/>
    <w:rsid w:val="00310A6F"/>
    <w:rsid w:val="0031162B"/>
    <w:rsid w:val="00315CFA"/>
    <w:rsid w:val="0031639F"/>
    <w:rsid w:val="00322B2B"/>
    <w:rsid w:val="00322B9A"/>
    <w:rsid w:val="0032475E"/>
    <w:rsid w:val="003254E8"/>
    <w:rsid w:val="00325C6F"/>
    <w:rsid w:val="00326A0F"/>
    <w:rsid w:val="00327BDD"/>
    <w:rsid w:val="00330473"/>
    <w:rsid w:val="00332432"/>
    <w:rsid w:val="003336E3"/>
    <w:rsid w:val="00333AE7"/>
    <w:rsid w:val="0033559D"/>
    <w:rsid w:val="0033638F"/>
    <w:rsid w:val="0034681F"/>
    <w:rsid w:val="00347799"/>
    <w:rsid w:val="0035390C"/>
    <w:rsid w:val="00353B3A"/>
    <w:rsid w:val="00354257"/>
    <w:rsid w:val="00357BA2"/>
    <w:rsid w:val="00361FFB"/>
    <w:rsid w:val="00365D99"/>
    <w:rsid w:val="00366F01"/>
    <w:rsid w:val="0037162D"/>
    <w:rsid w:val="00372062"/>
    <w:rsid w:val="00375E47"/>
    <w:rsid w:val="00382503"/>
    <w:rsid w:val="00386426"/>
    <w:rsid w:val="00390704"/>
    <w:rsid w:val="00392E5A"/>
    <w:rsid w:val="003958AF"/>
    <w:rsid w:val="00395E57"/>
    <w:rsid w:val="00396AF4"/>
    <w:rsid w:val="003A12FC"/>
    <w:rsid w:val="003A3963"/>
    <w:rsid w:val="003A43F7"/>
    <w:rsid w:val="003A6B0F"/>
    <w:rsid w:val="003B04D8"/>
    <w:rsid w:val="003B0960"/>
    <w:rsid w:val="003B6E91"/>
    <w:rsid w:val="003C1F68"/>
    <w:rsid w:val="003C2025"/>
    <w:rsid w:val="003C4BF1"/>
    <w:rsid w:val="003C4ED4"/>
    <w:rsid w:val="003D0FB6"/>
    <w:rsid w:val="003D17F8"/>
    <w:rsid w:val="003D4F8B"/>
    <w:rsid w:val="003D73A9"/>
    <w:rsid w:val="003E0DE8"/>
    <w:rsid w:val="003E0F68"/>
    <w:rsid w:val="003E1243"/>
    <w:rsid w:val="003E52BE"/>
    <w:rsid w:val="003E550C"/>
    <w:rsid w:val="003E59CF"/>
    <w:rsid w:val="003E7F9E"/>
    <w:rsid w:val="003F0A02"/>
    <w:rsid w:val="003F1F95"/>
    <w:rsid w:val="003F2A2C"/>
    <w:rsid w:val="003F6BF0"/>
    <w:rsid w:val="003F70BF"/>
    <w:rsid w:val="00400351"/>
    <w:rsid w:val="00402E42"/>
    <w:rsid w:val="00403FB3"/>
    <w:rsid w:val="00406E80"/>
    <w:rsid w:val="00407C5D"/>
    <w:rsid w:val="00417A03"/>
    <w:rsid w:val="0042058E"/>
    <w:rsid w:val="00420A99"/>
    <w:rsid w:val="00421230"/>
    <w:rsid w:val="004215E2"/>
    <w:rsid w:val="004221C9"/>
    <w:rsid w:val="00422836"/>
    <w:rsid w:val="00422C30"/>
    <w:rsid w:val="00427E1D"/>
    <w:rsid w:val="00432B5D"/>
    <w:rsid w:val="00441EC0"/>
    <w:rsid w:val="00445426"/>
    <w:rsid w:val="004475AD"/>
    <w:rsid w:val="00447EAA"/>
    <w:rsid w:val="00451D8E"/>
    <w:rsid w:val="00451EDB"/>
    <w:rsid w:val="00455F3E"/>
    <w:rsid w:val="0046173D"/>
    <w:rsid w:val="0046391E"/>
    <w:rsid w:val="00463F96"/>
    <w:rsid w:val="004658A4"/>
    <w:rsid w:val="004674B7"/>
    <w:rsid w:val="004704CE"/>
    <w:rsid w:val="0047154F"/>
    <w:rsid w:val="00474D79"/>
    <w:rsid w:val="00475B63"/>
    <w:rsid w:val="0047712F"/>
    <w:rsid w:val="00481128"/>
    <w:rsid w:val="00481CCB"/>
    <w:rsid w:val="00482708"/>
    <w:rsid w:val="0048470B"/>
    <w:rsid w:val="00485734"/>
    <w:rsid w:val="00485B07"/>
    <w:rsid w:val="004863E4"/>
    <w:rsid w:val="00490BB2"/>
    <w:rsid w:val="00492690"/>
    <w:rsid w:val="004937D4"/>
    <w:rsid w:val="00495A99"/>
    <w:rsid w:val="00496978"/>
    <w:rsid w:val="00496A94"/>
    <w:rsid w:val="004A06C7"/>
    <w:rsid w:val="004A130E"/>
    <w:rsid w:val="004A1454"/>
    <w:rsid w:val="004A1827"/>
    <w:rsid w:val="004A542A"/>
    <w:rsid w:val="004B0F49"/>
    <w:rsid w:val="004B2B9A"/>
    <w:rsid w:val="004B2D9C"/>
    <w:rsid w:val="004B2EB6"/>
    <w:rsid w:val="004B40B7"/>
    <w:rsid w:val="004B42F9"/>
    <w:rsid w:val="004B633E"/>
    <w:rsid w:val="004B6736"/>
    <w:rsid w:val="004B74CC"/>
    <w:rsid w:val="004C02EB"/>
    <w:rsid w:val="004C1CC1"/>
    <w:rsid w:val="004C26D4"/>
    <w:rsid w:val="004D0174"/>
    <w:rsid w:val="004D0590"/>
    <w:rsid w:val="004D144C"/>
    <w:rsid w:val="004D14DF"/>
    <w:rsid w:val="004D5411"/>
    <w:rsid w:val="004E5246"/>
    <w:rsid w:val="004E6571"/>
    <w:rsid w:val="004F09F2"/>
    <w:rsid w:val="004F2CE7"/>
    <w:rsid w:val="00500535"/>
    <w:rsid w:val="00500EB5"/>
    <w:rsid w:val="00504D29"/>
    <w:rsid w:val="0050555E"/>
    <w:rsid w:val="00506607"/>
    <w:rsid w:val="00507157"/>
    <w:rsid w:val="00514F32"/>
    <w:rsid w:val="00515A23"/>
    <w:rsid w:val="00516B2E"/>
    <w:rsid w:val="00521F3B"/>
    <w:rsid w:val="00527D8D"/>
    <w:rsid w:val="00533EF3"/>
    <w:rsid w:val="00534B27"/>
    <w:rsid w:val="00541386"/>
    <w:rsid w:val="00542765"/>
    <w:rsid w:val="00542AE2"/>
    <w:rsid w:val="00543810"/>
    <w:rsid w:val="00546BA9"/>
    <w:rsid w:val="00552D06"/>
    <w:rsid w:val="00554852"/>
    <w:rsid w:val="005571E6"/>
    <w:rsid w:val="00560026"/>
    <w:rsid w:val="0056087A"/>
    <w:rsid w:val="005612C4"/>
    <w:rsid w:val="00561D80"/>
    <w:rsid w:val="00561E2F"/>
    <w:rsid w:val="005624C6"/>
    <w:rsid w:val="005636BD"/>
    <w:rsid w:val="005646A3"/>
    <w:rsid w:val="00565602"/>
    <w:rsid w:val="00571EAC"/>
    <w:rsid w:val="00572A78"/>
    <w:rsid w:val="00573F7A"/>
    <w:rsid w:val="00574E2B"/>
    <w:rsid w:val="00575297"/>
    <w:rsid w:val="00577820"/>
    <w:rsid w:val="00583077"/>
    <w:rsid w:val="00583B9E"/>
    <w:rsid w:val="00586CE5"/>
    <w:rsid w:val="00590E57"/>
    <w:rsid w:val="00592B97"/>
    <w:rsid w:val="00594B31"/>
    <w:rsid w:val="00595474"/>
    <w:rsid w:val="0059575F"/>
    <w:rsid w:val="00596B49"/>
    <w:rsid w:val="00596EDC"/>
    <w:rsid w:val="005A2D92"/>
    <w:rsid w:val="005A36A0"/>
    <w:rsid w:val="005A5AAC"/>
    <w:rsid w:val="005A797D"/>
    <w:rsid w:val="005B33FB"/>
    <w:rsid w:val="005B68E9"/>
    <w:rsid w:val="005B7B24"/>
    <w:rsid w:val="005C34B1"/>
    <w:rsid w:val="005C5D57"/>
    <w:rsid w:val="005D0373"/>
    <w:rsid w:val="005D5C50"/>
    <w:rsid w:val="005E03DF"/>
    <w:rsid w:val="005E0551"/>
    <w:rsid w:val="005E386D"/>
    <w:rsid w:val="005F0C7C"/>
    <w:rsid w:val="005F1E87"/>
    <w:rsid w:val="005F3AD9"/>
    <w:rsid w:val="005F4467"/>
    <w:rsid w:val="005F4832"/>
    <w:rsid w:val="005F6FE7"/>
    <w:rsid w:val="005F7363"/>
    <w:rsid w:val="005F74D1"/>
    <w:rsid w:val="005F7D16"/>
    <w:rsid w:val="005F7DE7"/>
    <w:rsid w:val="005F7FEB"/>
    <w:rsid w:val="00600310"/>
    <w:rsid w:val="00600583"/>
    <w:rsid w:val="006013CD"/>
    <w:rsid w:val="00601DD3"/>
    <w:rsid w:val="00607167"/>
    <w:rsid w:val="00613BB3"/>
    <w:rsid w:val="006144A8"/>
    <w:rsid w:val="00614FC3"/>
    <w:rsid w:val="006161FE"/>
    <w:rsid w:val="00616BE0"/>
    <w:rsid w:val="00623E50"/>
    <w:rsid w:val="00624045"/>
    <w:rsid w:val="00625E04"/>
    <w:rsid w:val="00634153"/>
    <w:rsid w:val="0063593E"/>
    <w:rsid w:val="00635D2E"/>
    <w:rsid w:val="00637960"/>
    <w:rsid w:val="006415EC"/>
    <w:rsid w:val="00641C38"/>
    <w:rsid w:val="00642391"/>
    <w:rsid w:val="006521E7"/>
    <w:rsid w:val="0065385B"/>
    <w:rsid w:val="006649C9"/>
    <w:rsid w:val="006655E3"/>
    <w:rsid w:val="00667557"/>
    <w:rsid w:val="00673610"/>
    <w:rsid w:val="00675C01"/>
    <w:rsid w:val="006825DB"/>
    <w:rsid w:val="006842C6"/>
    <w:rsid w:val="00690CDE"/>
    <w:rsid w:val="00691048"/>
    <w:rsid w:val="00692684"/>
    <w:rsid w:val="006931B7"/>
    <w:rsid w:val="00694C32"/>
    <w:rsid w:val="0069606D"/>
    <w:rsid w:val="00696753"/>
    <w:rsid w:val="00696D37"/>
    <w:rsid w:val="006A15C4"/>
    <w:rsid w:val="006A3F06"/>
    <w:rsid w:val="006A5622"/>
    <w:rsid w:val="006B00A9"/>
    <w:rsid w:val="006B63D9"/>
    <w:rsid w:val="006B6576"/>
    <w:rsid w:val="006C30E3"/>
    <w:rsid w:val="006C6C89"/>
    <w:rsid w:val="006C6F63"/>
    <w:rsid w:val="006C7656"/>
    <w:rsid w:val="006D1135"/>
    <w:rsid w:val="006D20A3"/>
    <w:rsid w:val="006D293A"/>
    <w:rsid w:val="006D3BE1"/>
    <w:rsid w:val="006D57B2"/>
    <w:rsid w:val="006E1010"/>
    <w:rsid w:val="006E5AB0"/>
    <w:rsid w:val="006E6302"/>
    <w:rsid w:val="006E665C"/>
    <w:rsid w:val="006E67B8"/>
    <w:rsid w:val="006F1625"/>
    <w:rsid w:val="006F1B3B"/>
    <w:rsid w:val="006F1C97"/>
    <w:rsid w:val="006F2221"/>
    <w:rsid w:val="006F7503"/>
    <w:rsid w:val="00702782"/>
    <w:rsid w:val="00703688"/>
    <w:rsid w:val="0070406E"/>
    <w:rsid w:val="00704B05"/>
    <w:rsid w:val="007060DA"/>
    <w:rsid w:val="00706615"/>
    <w:rsid w:val="007122DA"/>
    <w:rsid w:val="00712EEF"/>
    <w:rsid w:val="00717EF4"/>
    <w:rsid w:val="007201E9"/>
    <w:rsid w:val="00720499"/>
    <w:rsid w:val="00720DF0"/>
    <w:rsid w:val="00724330"/>
    <w:rsid w:val="00724932"/>
    <w:rsid w:val="0072558F"/>
    <w:rsid w:val="00725E56"/>
    <w:rsid w:val="00726AC5"/>
    <w:rsid w:val="00727305"/>
    <w:rsid w:val="00731892"/>
    <w:rsid w:val="00732B72"/>
    <w:rsid w:val="00733549"/>
    <w:rsid w:val="00735281"/>
    <w:rsid w:val="00735F7B"/>
    <w:rsid w:val="007376DD"/>
    <w:rsid w:val="0074363F"/>
    <w:rsid w:val="00743700"/>
    <w:rsid w:val="00751F00"/>
    <w:rsid w:val="00753C78"/>
    <w:rsid w:val="00753F22"/>
    <w:rsid w:val="007546BD"/>
    <w:rsid w:val="00754FB4"/>
    <w:rsid w:val="00757C8E"/>
    <w:rsid w:val="007605CD"/>
    <w:rsid w:val="00764A36"/>
    <w:rsid w:val="00770087"/>
    <w:rsid w:val="00770F8B"/>
    <w:rsid w:val="007715F8"/>
    <w:rsid w:val="00772447"/>
    <w:rsid w:val="00774D80"/>
    <w:rsid w:val="00776064"/>
    <w:rsid w:val="007767BB"/>
    <w:rsid w:val="0078782D"/>
    <w:rsid w:val="00790946"/>
    <w:rsid w:val="007917D3"/>
    <w:rsid w:val="00794693"/>
    <w:rsid w:val="007951A3"/>
    <w:rsid w:val="00797D40"/>
    <w:rsid w:val="007A3DFB"/>
    <w:rsid w:val="007A57DD"/>
    <w:rsid w:val="007B31D9"/>
    <w:rsid w:val="007B6B17"/>
    <w:rsid w:val="007C0FFE"/>
    <w:rsid w:val="007C1021"/>
    <w:rsid w:val="007C59CA"/>
    <w:rsid w:val="007C5C58"/>
    <w:rsid w:val="007C66D6"/>
    <w:rsid w:val="007C713A"/>
    <w:rsid w:val="007C7FF6"/>
    <w:rsid w:val="007D25B6"/>
    <w:rsid w:val="007D2D4A"/>
    <w:rsid w:val="007D33B7"/>
    <w:rsid w:val="007D3E75"/>
    <w:rsid w:val="007E3F74"/>
    <w:rsid w:val="007E5E09"/>
    <w:rsid w:val="007E75EE"/>
    <w:rsid w:val="007F0701"/>
    <w:rsid w:val="007F13EF"/>
    <w:rsid w:val="007F1F82"/>
    <w:rsid w:val="007F7F8A"/>
    <w:rsid w:val="008010F8"/>
    <w:rsid w:val="008017CA"/>
    <w:rsid w:val="00802DB5"/>
    <w:rsid w:val="00802FE4"/>
    <w:rsid w:val="00807849"/>
    <w:rsid w:val="00810C4E"/>
    <w:rsid w:val="0081222F"/>
    <w:rsid w:val="00812662"/>
    <w:rsid w:val="0082040F"/>
    <w:rsid w:val="00820BEA"/>
    <w:rsid w:val="00821329"/>
    <w:rsid w:val="00821640"/>
    <w:rsid w:val="00822179"/>
    <w:rsid w:val="00822992"/>
    <w:rsid w:val="0082352A"/>
    <w:rsid w:val="00823B5E"/>
    <w:rsid w:val="00824DC1"/>
    <w:rsid w:val="00825B94"/>
    <w:rsid w:val="00826563"/>
    <w:rsid w:val="00830C66"/>
    <w:rsid w:val="00831833"/>
    <w:rsid w:val="00834554"/>
    <w:rsid w:val="00834E1E"/>
    <w:rsid w:val="0084151F"/>
    <w:rsid w:val="00844AE7"/>
    <w:rsid w:val="0085207C"/>
    <w:rsid w:val="0085303C"/>
    <w:rsid w:val="008558C9"/>
    <w:rsid w:val="008575B1"/>
    <w:rsid w:val="00857CBC"/>
    <w:rsid w:val="00861F21"/>
    <w:rsid w:val="00862840"/>
    <w:rsid w:val="00866AE4"/>
    <w:rsid w:val="008717FB"/>
    <w:rsid w:val="008762A1"/>
    <w:rsid w:val="00883F71"/>
    <w:rsid w:val="00885DC9"/>
    <w:rsid w:val="008924FD"/>
    <w:rsid w:val="00893419"/>
    <w:rsid w:val="00895B0E"/>
    <w:rsid w:val="00897710"/>
    <w:rsid w:val="008A16DC"/>
    <w:rsid w:val="008A2CC4"/>
    <w:rsid w:val="008A7297"/>
    <w:rsid w:val="008B38ED"/>
    <w:rsid w:val="008C33E9"/>
    <w:rsid w:val="008C45FF"/>
    <w:rsid w:val="008C5789"/>
    <w:rsid w:val="008C7012"/>
    <w:rsid w:val="008D19CA"/>
    <w:rsid w:val="008D3F97"/>
    <w:rsid w:val="008D4A44"/>
    <w:rsid w:val="008D5B28"/>
    <w:rsid w:val="008D6575"/>
    <w:rsid w:val="008D73D9"/>
    <w:rsid w:val="008E649D"/>
    <w:rsid w:val="008F2EFF"/>
    <w:rsid w:val="00900CB5"/>
    <w:rsid w:val="009013DE"/>
    <w:rsid w:val="00901748"/>
    <w:rsid w:val="009023AE"/>
    <w:rsid w:val="00905DCF"/>
    <w:rsid w:val="009060E7"/>
    <w:rsid w:val="00906427"/>
    <w:rsid w:val="00907729"/>
    <w:rsid w:val="009121E9"/>
    <w:rsid w:val="00914A36"/>
    <w:rsid w:val="009179AF"/>
    <w:rsid w:val="0092161C"/>
    <w:rsid w:val="0093012D"/>
    <w:rsid w:val="00931E56"/>
    <w:rsid w:val="00932177"/>
    <w:rsid w:val="00934BE4"/>
    <w:rsid w:val="00945CAA"/>
    <w:rsid w:val="00951E77"/>
    <w:rsid w:val="0095667E"/>
    <w:rsid w:val="00957DC8"/>
    <w:rsid w:val="00963409"/>
    <w:rsid w:val="0096550E"/>
    <w:rsid w:val="00966E0B"/>
    <w:rsid w:val="00967CD7"/>
    <w:rsid w:val="00970A77"/>
    <w:rsid w:val="0097166A"/>
    <w:rsid w:val="00974DEE"/>
    <w:rsid w:val="009769C6"/>
    <w:rsid w:val="00983D6F"/>
    <w:rsid w:val="009854C1"/>
    <w:rsid w:val="00985602"/>
    <w:rsid w:val="00985E3B"/>
    <w:rsid w:val="00987B31"/>
    <w:rsid w:val="0099328F"/>
    <w:rsid w:val="00995760"/>
    <w:rsid w:val="00996B2F"/>
    <w:rsid w:val="009A0043"/>
    <w:rsid w:val="009A097A"/>
    <w:rsid w:val="009A4648"/>
    <w:rsid w:val="009A7826"/>
    <w:rsid w:val="009C0048"/>
    <w:rsid w:val="009C1653"/>
    <w:rsid w:val="009C17DD"/>
    <w:rsid w:val="009C5E8C"/>
    <w:rsid w:val="009D015E"/>
    <w:rsid w:val="009D25B8"/>
    <w:rsid w:val="009D4E07"/>
    <w:rsid w:val="009D7C00"/>
    <w:rsid w:val="009E4896"/>
    <w:rsid w:val="009E4E0C"/>
    <w:rsid w:val="009E569D"/>
    <w:rsid w:val="009E7D2C"/>
    <w:rsid w:val="009F2207"/>
    <w:rsid w:val="009F2B84"/>
    <w:rsid w:val="009F32A0"/>
    <w:rsid w:val="009F567B"/>
    <w:rsid w:val="009F68CA"/>
    <w:rsid w:val="009F780E"/>
    <w:rsid w:val="009F7864"/>
    <w:rsid w:val="00A04A7A"/>
    <w:rsid w:val="00A05290"/>
    <w:rsid w:val="00A0565F"/>
    <w:rsid w:val="00A06E8E"/>
    <w:rsid w:val="00A20428"/>
    <w:rsid w:val="00A21E1E"/>
    <w:rsid w:val="00A22720"/>
    <w:rsid w:val="00A22E0F"/>
    <w:rsid w:val="00A23ED9"/>
    <w:rsid w:val="00A261C4"/>
    <w:rsid w:val="00A32D70"/>
    <w:rsid w:val="00A35EA3"/>
    <w:rsid w:val="00A424FD"/>
    <w:rsid w:val="00A442E1"/>
    <w:rsid w:val="00A464B6"/>
    <w:rsid w:val="00A479C4"/>
    <w:rsid w:val="00A50887"/>
    <w:rsid w:val="00A52EEB"/>
    <w:rsid w:val="00A563EC"/>
    <w:rsid w:val="00A60A2A"/>
    <w:rsid w:val="00A613E0"/>
    <w:rsid w:val="00A6296B"/>
    <w:rsid w:val="00A65042"/>
    <w:rsid w:val="00A704BF"/>
    <w:rsid w:val="00A70CB9"/>
    <w:rsid w:val="00A71E0D"/>
    <w:rsid w:val="00A733BA"/>
    <w:rsid w:val="00A73A80"/>
    <w:rsid w:val="00A7472A"/>
    <w:rsid w:val="00A7783C"/>
    <w:rsid w:val="00A81684"/>
    <w:rsid w:val="00A829EA"/>
    <w:rsid w:val="00A86B1D"/>
    <w:rsid w:val="00A86F5E"/>
    <w:rsid w:val="00A92F35"/>
    <w:rsid w:val="00A94DCF"/>
    <w:rsid w:val="00A963E9"/>
    <w:rsid w:val="00AA20F4"/>
    <w:rsid w:val="00AA2179"/>
    <w:rsid w:val="00AA25ED"/>
    <w:rsid w:val="00AA63D9"/>
    <w:rsid w:val="00AA6C53"/>
    <w:rsid w:val="00AB0A8B"/>
    <w:rsid w:val="00AB0B09"/>
    <w:rsid w:val="00AB3CF0"/>
    <w:rsid w:val="00AB43C6"/>
    <w:rsid w:val="00AC088F"/>
    <w:rsid w:val="00AC2A8B"/>
    <w:rsid w:val="00AC2FE1"/>
    <w:rsid w:val="00AC4201"/>
    <w:rsid w:val="00AD0764"/>
    <w:rsid w:val="00AD0CD0"/>
    <w:rsid w:val="00AD213B"/>
    <w:rsid w:val="00AD4011"/>
    <w:rsid w:val="00AD65AD"/>
    <w:rsid w:val="00AD6BF6"/>
    <w:rsid w:val="00AD6FB0"/>
    <w:rsid w:val="00AD73D5"/>
    <w:rsid w:val="00AE273B"/>
    <w:rsid w:val="00AE42F4"/>
    <w:rsid w:val="00AE607A"/>
    <w:rsid w:val="00AE6886"/>
    <w:rsid w:val="00AF368D"/>
    <w:rsid w:val="00AF4240"/>
    <w:rsid w:val="00AF4464"/>
    <w:rsid w:val="00AF6F9B"/>
    <w:rsid w:val="00B00FA8"/>
    <w:rsid w:val="00B1154A"/>
    <w:rsid w:val="00B11A26"/>
    <w:rsid w:val="00B169D2"/>
    <w:rsid w:val="00B20548"/>
    <w:rsid w:val="00B22180"/>
    <w:rsid w:val="00B244D5"/>
    <w:rsid w:val="00B2639B"/>
    <w:rsid w:val="00B3227F"/>
    <w:rsid w:val="00B326F0"/>
    <w:rsid w:val="00B364AB"/>
    <w:rsid w:val="00B37AD6"/>
    <w:rsid w:val="00B45D93"/>
    <w:rsid w:val="00B46B97"/>
    <w:rsid w:val="00B47AEC"/>
    <w:rsid w:val="00B47FE5"/>
    <w:rsid w:val="00B5302D"/>
    <w:rsid w:val="00B53303"/>
    <w:rsid w:val="00B53C51"/>
    <w:rsid w:val="00B60144"/>
    <w:rsid w:val="00B601E2"/>
    <w:rsid w:val="00B66392"/>
    <w:rsid w:val="00B67CB2"/>
    <w:rsid w:val="00B712D2"/>
    <w:rsid w:val="00B7358A"/>
    <w:rsid w:val="00B73D7E"/>
    <w:rsid w:val="00B74CDD"/>
    <w:rsid w:val="00B77636"/>
    <w:rsid w:val="00B77960"/>
    <w:rsid w:val="00B84A61"/>
    <w:rsid w:val="00B87BB9"/>
    <w:rsid w:val="00B900DD"/>
    <w:rsid w:val="00B90155"/>
    <w:rsid w:val="00B91A3D"/>
    <w:rsid w:val="00B92248"/>
    <w:rsid w:val="00B92F94"/>
    <w:rsid w:val="00B95C60"/>
    <w:rsid w:val="00BA055A"/>
    <w:rsid w:val="00BA18D5"/>
    <w:rsid w:val="00BA4968"/>
    <w:rsid w:val="00BB08F8"/>
    <w:rsid w:val="00BB204B"/>
    <w:rsid w:val="00BB431C"/>
    <w:rsid w:val="00BB4721"/>
    <w:rsid w:val="00BB62ED"/>
    <w:rsid w:val="00BC15A1"/>
    <w:rsid w:val="00BC1C1A"/>
    <w:rsid w:val="00BC643B"/>
    <w:rsid w:val="00BD2B2F"/>
    <w:rsid w:val="00BD4A82"/>
    <w:rsid w:val="00BD6C07"/>
    <w:rsid w:val="00BE1BFE"/>
    <w:rsid w:val="00BE1E78"/>
    <w:rsid w:val="00BE2FB5"/>
    <w:rsid w:val="00BE3EDC"/>
    <w:rsid w:val="00BE4DEF"/>
    <w:rsid w:val="00BE6DA3"/>
    <w:rsid w:val="00BF2529"/>
    <w:rsid w:val="00BF32ED"/>
    <w:rsid w:val="00BF6A3E"/>
    <w:rsid w:val="00C017C7"/>
    <w:rsid w:val="00C03ABA"/>
    <w:rsid w:val="00C04BD5"/>
    <w:rsid w:val="00C07960"/>
    <w:rsid w:val="00C15AC9"/>
    <w:rsid w:val="00C1657D"/>
    <w:rsid w:val="00C2154F"/>
    <w:rsid w:val="00C23509"/>
    <w:rsid w:val="00C27195"/>
    <w:rsid w:val="00C30FBD"/>
    <w:rsid w:val="00C33DC0"/>
    <w:rsid w:val="00C3470D"/>
    <w:rsid w:val="00C40D6E"/>
    <w:rsid w:val="00C43E67"/>
    <w:rsid w:val="00C4489B"/>
    <w:rsid w:val="00C463E3"/>
    <w:rsid w:val="00C47757"/>
    <w:rsid w:val="00C56498"/>
    <w:rsid w:val="00C56C9E"/>
    <w:rsid w:val="00C60169"/>
    <w:rsid w:val="00C60179"/>
    <w:rsid w:val="00C6107F"/>
    <w:rsid w:val="00C620EA"/>
    <w:rsid w:val="00C641FD"/>
    <w:rsid w:val="00C65E3F"/>
    <w:rsid w:val="00C74C70"/>
    <w:rsid w:val="00C75E9B"/>
    <w:rsid w:val="00C770C2"/>
    <w:rsid w:val="00C774D3"/>
    <w:rsid w:val="00C87982"/>
    <w:rsid w:val="00C94079"/>
    <w:rsid w:val="00C948F2"/>
    <w:rsid w:val="00C949DF"/>
    <w:rsid w:val="00C9579F"/>
    <w:rsid w:val="00C96A03"/>
    <w:rsid w:val="00C97A25"/>
    <w:rsid w:val="00C97AB7"/>
    <w:rsid w:val="00CA0F7C"/>
    <w:rsid w:val="00CB6242"/>
    <w:rsid w:val="00CB6885"/>
    <w:rsid w:val="00CC001B"/>
    <w:rsid w:val="00CC0A9E"/>
    <w:rsid w:val="00CC1CB8"/>
    <w:rsid w:val="00CC2F20"/>
    <w:rsid w:val="00CC3410"/>
    <w:rsid w:val="00CC5BA3"/>
    <w:rsid w:val="00CC7A2C"/>
    <w:rsid w:val="00CD246B"/>
    <w:rsid w:val="00CD409E"/>
    <w:rsid w:val="00CE0961"/>
    <w:rsid w:val="00CE691A"/>
    <w:rsid w:val="00CF023F"/>
    <w:rsid w:val="00CF073B"/>
    <w:rsid w:val="00CF210E"/>
    <w:rsid w:val="00CF308B"/>
    <w:rsid w:val="00CF466D"/>
    <w:rsid w:val="00CF4B1D"/>
    <w:rsid w:val="00CF7672"/>
    <w:rsid w:val="00D022B6"/>
    <w:rsid w:val="00D0507D"/>
    <w:rsid w:val="00D05658"/>
    <w:rsid w:val="00D07035"/>
    <w:rsid w:val="00D10CA8"/>
    <w:rsid w:val="00D11B59"/>
    <w:rsid w:val="00D12907"/>
    <w:rsid w:val="00D15D5A"/>
    <w:rsid w:val="00D1693F"/>
    <w:rsid w:val="00D27213"/>
    <w:rsid w:val="00D33A77"/>
    <w:rsid w:val="00D4057E"/>
    <w:rsid w:val="00D40C12"/>
    <w:rsid w:val="00D44FD5"/>
    <w:rsid w:val="00D471C6"/>
    <w:rsid w:val="00D473E1"/>
    <w:rsid w:val="00D47B2D"/>
    <w:rsid w:val="00D522E8"/>
    <w:rsid w:val="00D604C6"/>
    <w:rsid w:val="00D60F85"/>
    <w:rsid w:val="00D64080"/>
    <w:rsid w:val="00D664F6"/>
    <w:rsid w:val="00D67829"/>
    <w:rsid w:val="00D7377C"/>
    <w:rsid w:val="00D76534"/>
    <w:rsid w:val="00D766B3"/>
    <w:rsid w:val="00D76707"/>
    <w:rsid w:val="00D80E4C"/>
    <w:rsid w:val="00D80F93"/>
    <w:rsid w:val="00D814C0"/>
    <w:rsid w:val="00D816D7"/>
    <w:rsid w:val="00D81AC9"/>
    <w:rsid w:val="00D90547"/>
    <w:rsid w:val="00D91558"/>
    <w:rsid w:val="00D92423"/>
    <w:rsid w:val="00D927F2"/>
    <w:rsid w:val="00D9349A"/>
    <w:rsid w:val="00D95D20"/>
    <w:rsid w:val="00D96CC1"/>
    <w:rsid w:val="00D9727B"/>
    <w:rsid w:val="00DA15CD"/>
    <w:rsid w:val="00DA285F"/>
    <w:rsid w:val="00DA37DB"/>
    <w:rsid w:val="00DA41D2"/>
    <w:rsid w:val="00DB2E48"/>
    <w:rsid w:val="00DC21BB"/>
    <w:rsid w:val="00DC2801"/>
    <w:rsid w:val="00DC394E"/>
    <w:rsid w:val="00DC3D41"/>
    <w:rsid w:val="00DD4F7B"/>
    <w:rsid w:val="00DD5C8A"/>
    <w:rsid w:val="00DD6EA0"/>
    <w:rsid w:val="00DD7D98"/>
    <w:rsid w:val="00DE1D8E"/>
    <w:rsid w:val="00DE59DB"/>
    <w:rsid w:val="00DE6D13"/>
    <w:rsid w:val="00DE74B4"/>
    <w:rsid w:val="00DF615C"/>
    <w:rsid w:val="00DF6859"/>
    <w:rsid w:val="00DF7E6A"/>
    <w:rsid w:val="00E01ECC"/>
    <w:rsid w:val="00E031EE"/>
    <w:rsid w:val="00E05846"/>
    <w:rsid w:val="00E06C58"/>
    <w:rsid w:val="00E07E91"/>
    <w:rsid w:val="00E1136C"/>
    <w:rsid w:val="00E13BBB"/>
    <w:rsid w:val="00E1497A"/>
    <w:rsid w:val="00E15BD4"/>
    <w:rsid w:val="00E16A76"/>
    <w:rsid w:val="00E20327"/>
    <w:rsid w:val="00E31184"/>
    <w:rsid w:val="00E312B8"/>
    <w:rsid w:val="00E31551"/>
    <w:rsid w:val="00E3397E"/>
    <w:rsid w:val="00E33F65"/>
    <w:rsid w:val="00E40772"/>
    <w:rsid w:val="00E414B5"/>
    <w:rsid w:val="00E41F9C"/>
    <w:rsid w:val="00E4245A"/>
    <w:rsid w:val="00E475EF"/>
    <w:rsid w:val="00E47AB9"/>
    <w:rsid w:val="00E502C2"/>
    <w:rsid w:val="00E528BF"/>
    <w:rsid w:val="00E55DED"/>
    <w:rsid w:val="00E56623"/>
    <w:rsid w:val="00E63DBE"/>
    <w:rsid w:val="00E6616A"/>
    <w:rsid w:val="00E66AB5"/>
    <w:rsid w:val="00E7078A"/>
    <w:rsid w:val="00E763EE"/>
    <w:rsid w:val="00E81532"/>
    <w:rsid w:val="00E858B1"/>
    <w:rsid w:val="00E8696B"/>
    <w:rsid w:val="00E87102"/>
    <w:rsid w:val="00E87E88"/>
    <w:rsid w:val="00E9265A"/>
    <w:rsid w:val="00E947C0"/>
    <w:rsid w:val="00E95AC0"/>
    <w:rsid w:val="00EA167E"/>
    <w:rsid w:val="00EA1B08"/>
    <w:rsid w:val="00EA215A"/>
    <w:rsid w:val="00EA414F"/>
    <w:rsid w:val="00EA6E89"/>
    <w:rsid w:val="00EA734F"/>
    <w:rsid w:val="00EA7BEC"/>
    <w:rsid w:val="00EB2A78"/>
    <w:rsid w:val="00EC13E3"/>
    <w:rsid w:val="00EC30D7"/>
    <w:rsid w:val="00EC4CB5"/>
    <w:rsid w:val="00EC69CE"/>
    <w:rsid w:val="00ED0838"/>
    <w:rsid w:val="00ED2494"/>
    <w:rsid w:val="00ED299C"/>
    <w:rsid w:val="00ED4FD7"/>
    <w:rsid w:val="00ED5E75"/>
    <w:rsid w:val="00ED63A6"/>
    <w:rsid w:val="00EE1931"/>
    <w:rsid w:val="00EE6EFB"/>
    <w:rsid w:val="00EE73FC"/>
    <w:rsid w:val="00EF24DC"/>
    <w:rsid w:val="00F00F74"/>
    <w:rsid w:val="00F02BBC"/>
    <w:rsid w:val="00F0348E"/>
    <w:rsid w:val="00F04989"/>
    <w:rsid w:val="00F06695"/>
    <w:rsid w:val="00F077A1"/>
    <w:rsid w:val="00F110A5"/>
    <w:rsid w:val="00F11FB6"/>
    <w:rsid w:val="00F12B2F"/>
    <w:rsid w:val="00F17E4B"/>
    <w:rsid w:val="00F17E8F"/>
    <w:rsid w:val="00F22265"/>
    <w:rsid w:val="00F25791"/>
    <w:rsid w:val="00F258D1"/>
    <w:rsid w:val="00F25FB9"/>
    <w:rsid w:val="00F30E1C"/>
    <w:rsid w:val="00F33FC6"/>
    <w:rsid w:val="00F36F3A"/>
    <w:rsid w:val="00F419F5"/>
    <w:rsid w:val="00F45A18"/>
    <w:rsid w:val="00F47C9B"/>
    <w:rsid w:val="00F51706"/>
    <w:rsid w:val="00F51932"/>
    <w:rsid w:val="00F55AA7"/>
    <w:rsid w:val="00F57B78"/>
    <w:rsid w:val="00F61277"/>
    <w:rsid w:val="00F63E3E"/>
    <w:rsid w:val="00F64B52"/>
    <w:rsid w:val="00F65289"/>
    <w:rsid w:val="00F6552F"/>
    <w:rsid w:val="00F75F6E"/>
    <w:rsid w:val="00F809D1"/>
    <w:rsid w:val="00F81AFC"/>
    <w:rsid w:val="00F8414B"/>
    <w:rsid w:val="00F85B2D"/>
    <w:rsid w:val="00F9372F"/>
    <w:rsid w:val="00F971DD"/>
    <w:rsid w:val="00FA6776"/>
    <w:rsid w:val="00FA7041"/>
    <w:rsid w:val="00FA79B2"/>
    <w:rsid w:val="00FB0E52"/>
    <w:rsid w:val="00FB2C51"/>
    <w:rsid w:val="00FB559C"/>
    <w:rsid w:val="00FC2B0E"/>
    <w:rsid w:val="00FC57DF"/>
    <w:rsid w:val="00FC5D97"/>
    <w:rsid w:val="00FC6097"/>
    <w:rsid w:val="00FC692B"/>
    <w:rsid w:val="00FD15F5"/>
    <w:rsid w:val="00FD3610"/>
    <w:rsid w:val="00FD6ED4"/>
    <w:rsid w:val="00FE1863"/>
    <w:rsid w:val="00FE1F50"/>
    <w:rsid w:val="00FE2F43"/>
    <w:rsid w:val="00FE4D52"/>
    <w:rsid w:val="00FE698E"/>
    <w:rsid w:val="00FF1362"/>
    <w:rsid w:val="00FF3270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19D1C"/>
  <w15:chartTrackingRefBased/>
  <w15:docId w15:val="{8BF0B29F-152D-4E29-9B89-D182E839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EA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D73D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D73D9"/>
    <w:pPr>
      <w:keepNext/>
      <w:jc w:val="both"/>
      <w:outlineLvl w:val="2"/>
    </w:pPr>
    <w:rPr>
      <w:rFonts w:eastAsia="Times New Roman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8D73D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D73D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D73D9"/>
    <w:pPr>
      <w:spacing w:before="240" w:after="60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73D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8D73D9"/>
    <w:rPr>
      <w:rFonts w:ascii="Times New Roman" w:eastAsia="Times New Roman" w:hAnsi="Times New Roman" w:cs="Times New Roman"/>
      <w:b/>
      <w:szCs w:val="20"/>
    </w:rPr>
  </w:style>
  <w:style w:type="character" w:customStyle="1" w:styleId="Nagwek4Znak">
    <w:name w:val="Nagłówek 4 Znak"/>
    <w:basedOn w:val="Domylnaczcionkaakapitu"/>
    <w:link w:val="Nagwek4"/>
    <w:rsid w:val="008D73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semiHidden/>
    <w:rsid w:val="008D73D9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8D73D9"/>
    <w:rPr>
      <w:rFonts w:ascii="Arial" w:eastAsia="Calibri" w:hAnsi="Arial" w:cs="Times New Roman"/>
      <w:lang w:eastAsia="pl-PL"/>
    </w:rPr>
  </w:style>
  <w:style w:type="character" w:styleId="Hipercze">
    <w:name w:val="Hyperlink"/>
    <w:unhideWhenUsed/>
    <w:rsid w:val="008D73D9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73D9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semiHidden/>
    <w:rsid w:val="008D73D9"/>
    <w:pPr>
      <w:spacing w:before="100" w:beforeAutospacing="1" w:after="100" w:afterAutospacing="1"/>
    </w:pPr>
    <w:rPr>
      <w:color w:val="00000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73D9"/>
    <w:pPr>
      <w:spacing w:before="100" w:beforeAutospacing="1" w:after="100" w:afterAutospacing="1"/>
    </w:pPr>
    <w:rPr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D73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73D9"/>
    <w:rPr>
      <w:rFonts w:ascii="Times New Roman" w:eastAsia="Calibri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8D73D9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rsid w:val="008D73D9"/>
    <w:rPr>
      <w:rFonts w:ascii="Times New Roman" w:eastAsia="Calibri" w:hAnsi="Times New Roman" w:cs="Times New Roman"/>
      <w:sz w:val="20"/>
      <w:szCs w:val="20"/>
      <w:lang w:val="en-US"/>
    </w:rPr>
  </w:style>
  <w:style w:type="paragraph" w:styleId="Nagwek">
    <w:name w:val="header"/>
    <w:basedOn w:val="Normalny"/>
    <w:link w:val="NagwekZnak"/>
    <w:unhideWhenUsed/>
    <w:rsid w:val="008D73D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D73D9"/>
    <w:rPr>
      <w:rFonts w:ascii="Times New Roman" w:eastAsia="Calibri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73D9"/>
    <w:pPr>
      <w:tabs>
        <w:tab w:val="center" w:pos="4819"/>
        <w:tab w:val="right" w:pos="9071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D73D9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D73D9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D73D9"/>
    <w:rPr>
      <w:rFonts w:ascii="Times New Roman" w:eastAsia="Calibri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D73D9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73D9"/>
    <w:rPr>
      <w:rFonts w:ascii="Times New Roman" w:eastAsia="Calibri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8D73D9"/>
    <w:pPr>
      <w:ind w:firstLine="708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D73D9"/>
    <w:rPr>
      <w:rFonts w:ascii="Times New Roman" w:eastAsia="Calibri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8D73D9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D73D9"/>
    <w:rPr>
      <w:rFonts w:ascii="Times New Roman" w:eastAsia="Calibri" w:hAnsi="Times New Roman" w:cs="Times New Roman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8D73D9"/>
    <w:pPr>
      <w:ind w:left="284" w:firstLine="42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D73D9"/>
    <w:rPr>
      <w:rFonts w:ascii="Times New Roman" w:eastAsia="Calibri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D73D9"/>
    <w:pPr>
      <w:ind w:left="709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D73D9"/>
    <w:rPr>
      <w:rFonts w:ascii="Times New Roman" w:eastAsia="Calibri" w:hAnsi="Times New Roman" w:cs="Times New Roman"/>
      <w:sz w:val="16"/>
      <w:szCs w:val="16"/>
    </w:rPr>
  </w:style>
  <w:style w:type="paragraph" w:styleId="Tekstblokowy">
    <w:name w:val="Block Text"/>
    <w:basedOn w:val="Normalny"/>
    <w:semiHidden/>
    <w:unhideWhenUsed/>
    <w:rsid w:val="008D73D9"/>
    <w:pPr>
      <w:ind w:left="45" w:right="-284"/>
      <w:jc w:val="both"/>
    </w:pPr>
    <w:rPr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8D73D9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D73D9"/>
    <w:rPr>
      <w:rFonts w:ascii="Courier New" w:eastAsia="Calibri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D73D9"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sid w:val="008D73D9"/>
    <w:rPr>
      <w:rFonts w:ascii="Times New Roman" w:eastAsia="Calibri" w:hAnsi="Times New Roman" w:cs="Times New Roman"/>
      <w:b/>
      <w:sz w:val="20"/>
      <w:szCs w:val="20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8D73D9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basedOn w:val="Domylnaczcionkaakapitu"/>
    <w:link w:val="Tekstdymka"/>
    <w:semiHidden/>
    <w:rsid w:val="008D73D9"/>
    <w:rPr>
      <w:rFonts w:ascii="Tahoma" w:eastAsia="Calibri" w:hAnsi="Tahoma" w:cs="Times New Roman"/>
      <w:sz w:val="16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8D73D9"/>
    <w:pPr>
      <w:ind w:left="708"/>
    </w:pPr>
  </w:style>
  <w:style w:type="paragraph" w:customStyle="1" w:styleId="Default">
    <w:name w:val="Default"/>
    <w:rsid w:val="008D73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customStyle="1" w:styleId="25">
    <w:name w:val="25"/>
    <w:basedOn w:val="Normalny"/>
    <w:autoRedefine/>
    <w:semiHidden/>
    <w:rsid w:val="008D73D9"/>
    <w:pPr>
      <w:tabs>
        <w:tab w:val="num" w:pos="360"/>
      </w:tabs>
      <w:autoSpaceDE w:val="0"/>
      <w:autoSpaceDN w:val="0"/>
      <w:adjustRightInd w:val="0"/>
      <w:ind w:left="357" w:hanging="357"/>
      <w:jc w:val="both"/>
    </w:pPr>
    <w:rPr>
      <w:sz w:val="22"/>
      <w:szCs w:val="22"/>
    </w:rPr>
  </w:style>
  <w:style w:type="paragraph" w:customStyle="1" w:styleId="TEKSTPODSTAWOWYZnakZnakZnakZnakZnakZnak">
    <w:name w:val="TEKST PODSTAWOWY Znak Znak Znak Znak Znak Znak"/>
    <w:basedOn w:val="Normalny"/>
    <w:semiHidden/>
    <w:rsid w:val="008D73D9"/>
    <w:pPr>
      <w:suppressAutoHyphens/>
      <w:spacing w:before="60" w:after="60" w:line="300" w:lineRule="exact"/>
      <w:ind w:left="851"/>
      <w:jc w:val="both"/>
    </w:pPr>
    <w:rPr>
      <w:rFonts w:ascii="Arial" w:hAnsi="Arial" w:cs="Arial"/>
      <w:spacing w:val="-3"/>
      <w:sz w:val="20"/>
      <w:szCs w:val="20"/>
      <w:lang w:eastAsia="pl-PL"/>
    </w:rPr>
  </w:style>
  <w:style w:type="paragraph" w:customStyle="1" w:styleId="ocenapompy">
    <w:name w:val="ocena pompy"/>
    <w:basedOn w:val="Normalny"/>
    <w:autoRedefine/>
    <w:semiHidden/>
    <w:rsid w:val="008D73D9"/>
    <w:pPr>
      <w:autoSpaceDE w:val="0"/>
      <w:autoSpaceDN w:val="0"/>
      <w:adjustRightInd w:val="0"/>
      <w:ind w:firstLine="3780"/>
      <w:jc w:val="both"/>
    </w:pPr>
    <w:rPr>
      <w:sz w:val="22"/>
      <w:szCs w:val="22"/>
      <w:lang w:eastAsia="pl-PL"/>
    </w:rPr>
  </w:style>
  <w:style w:type="paragraph" w:customStyle="1" w:styleId="p0">
    <w:name w:val="p0"/>
    <w:basedOn w:val="Normalny"/>
    <w:semiHidden/>
    <w:rsid w:val="008D73D9"/>
    <w:pPr>
      <w:spacing w:after="120"/>
      <w:ind w:firstLine="454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semiHidden/>
    <w:rsid w:val="008D73D9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customStyle="1" w:styleId="Poprawka1">
    <w:name w:val="Poprawka1"/>
    <w:semiHidden/>
    <w:rsid w:val="008D73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semiHidden/>
    <w:rsid w:val="008D73D9"/>
    <w:pPr>
      <w:ind w:left="708"/>
    </w:pPr>
  </w:style>
  <w:style w:type="paragraph" w:customStyle="1" w:styleId="Tekstpodstawowywcity22">
    <w:name w:val="Tekst podstawowy wcięty 22"/>
    <w:basedOn w:val="Normalny"/>
    <w:semiHidden/>
    <w:rsid w:val="008D73D9"/>
    <w:pPr>
      <w:suppressAutoHyphens/>
      <w:ind w:left="1134" w:hanging="708"/>
      <w:jc w:val="both"/>
    </w:pPr>
    <w:rPr>
      <w:szCs w:val="20"/>
      <w:lang w:eastAsia="ar-SA"/>
    </w:rPr>
  </w:style>
  <w:style w:type="paragraph" w:customStyle="1" w:styleId="Wcicietrecitekstu">
    <w:name w:val="Wcięcie treści tekstu"/>
    <w:basedOn w:val="Normalny"/>
    <w:semiHidden/>
    <w:rsid w:val="008D73D9"/>
    <w:pPr>
      <w:widowControl w:val="0"/>
      <w:suppressAutoHyphens/>
      <w:spacing w:after="120"/>
      <w:ind w:left="283"/>
    </w:pPr>
    <w:rPr>
      <w:rFonts w:ascii="Calibri" w:hAnsi="Calibri"/>
      <w:lang w:eastAsia="ar-SA"/>
    </w:rPr>
  </w:style>
  <w:style w:type="paragraph" w:customStyle="1" w:styleId="Standard">
    <w:name w:val="Standard"/>
    <w:rsid w:val="008D73D9"/>
    <w:pPr>
      <w:suppressAutoHyphens/>
      <w:autoSpaceDN w:val="0"/>
      <w:spacing w:after="0" w:line="240" w:lineRule="auto"/>
    </w:pPr>
    <w:rPr>
      <w:rFonts w:ascii="Tahoma" w:eastAsia="SimSun" w:hAnsi="Tahoma" w:cs="Tahoma"/>
      <w:color w:val="000000"/>
      <w:kern w:val="3"/>
      <w:sz w:val="24"/>
      <w:szCs w:val="24"/>
      <w:lang w:val="en-US" w:eastAsia="zh-CN" w:bidi="hi-IN"/>
    </w:rPr>
  </w:style>
  <w:style w:type="paragraph" w:customStyle="1" w:styleId="Tekstpodstawowy21">
    <w:name w:val="Tekst podstawowy 21"/>
    <w:basedOn w:val="Normalny"/>
    <w:semiHidden/>
    <w:rsid w:val="008D73D9"/>
    <w:pPr>
      <w:ind w:firstLine="708"/>
      <w:jc w:val="both"/>
    </w:pPr>
    <w:rPr>
      <w:szCs w:val="20"/>
    </w:rPr>
  </w:style>
  <w:style w:type="paragraph" w:customStyle="1" w:styleId="Tekstpodstawowy211">
    <w:name w:val="Tekst podstawowy 211"/>
    <w:basedOn w:val="Normalny"/>
    <w:semiHidden/>
    <w:rsid w:val="008D73D9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paragraph" w:customStyle="1" w:styleId="Bezodstpw2">
    <w:name w:val="Bez odstępów2"/>
    <w:semiHidden/>
    <w:rsid w:val="008D73D9"/>
    <w:pPr>
      <w:spacing w:after="0" w:line="240" w:lineRule="auto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Akapitzlist10">
    <w:name w:val="Akapit z listą1"/>
    <w:basedOn w:val="Normalny"/>
    <w:semiHidden/>
    <w:rsid w:val="008D73D9"/>
    <w:pPr>
      <w:spacing w:before="120"/>
      <w:ind w:left="720"/>
      <w:contextualSpacing/>
      <w:jc w:val="both"/>
    </w:pPr>
    <w:rPr>
      <w:rFonts w:ascii="Verdana" w:hAnsi="Verdana"/>
      <w:sz w:val="20"/>
      <w:lang w:eastAsia="pl-PL"/>
    </w:rPr>
  </w:style>
  <w:style w:type="paragraph" w:customStyle="1" w:styleId="Podstawowy2">
    <w:name w:val="Podstawowy2"/>
    <w:basedOn w:val="Normalny"/>
    <w:next w:val="Normalny"/>
    <w:semiHidden/>
    <w:rsid w:val="008D73D9"/>
    <w:pPr>
      <w:widowControl w:val="0"/>
      <w:suppressAutoHyphens/>
      <w:spacing w:line="360" w:lineRule="auto"/>
      <w:jc w:val="both"/>
    </w:pPr>
    <w:rPr>
      <w:szCs w:val="20"/>
      <w:lang w:eastAsia="pl-PL"/>
    </w:rPr>
  </w:style>
  <w:style w:type="paragraph" w:customStyle="1" w:styleId="Akapitzlist2">
    <w:name w:val="Akapit z listą2"/>
    <w:basedOn w:val="Normalny"/>
    <w:semiHidden/>
    <w:rsid w:val="008D73D9"/>
    <w:pPr>
      <w:ind w:left="708"/>
    </w:pPr>
  </w:style>
  <w:style w:type="character" w:styleId="Odwoanieprzypisudolnego">
    <w:name w:val="footnote reference"/>
    <w:semiHidden/>
    <w:unhideWhenUsed/>
    <w:rsid w:val="008D73D9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unhideWhenUsed/>
    <w:rsid w:val="008D73D9"/>
    <w:rPr>
      <w:rFonts w:ascii="Times New Roman" w:hAnsi="Times New Roman" w:cs="Times New Roman" w:hint="default"/>
      <w:sz w:val="16"/>
    </w:rPr>
  </w:style>
  <w:style w:type="character" w:styleId="Numerstrony">
    <w:name w:val="page number"/>
    <w:semiHidden/>
    <w:unhideWhenUsed/>
    <w:rsid w:val="008D73D9"/>
    <w:rPr>
      <w:rFonts w:ascii="Times New Roman" w:hAnsi="Times New Roman" w:cs="Times New Roman" w:hint="default"/>
    </w:rPr>
  </w:style>
  <w:style w:type="table" w:styleId="Tabela-Siatka">
    <w:name w:val="Table Grid"/>
    <w:basedOn w:val="Standardowy"/>
    <w:rsid w:val="008D73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4C1CC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C1CC1"/>
    <w:pPr>
      <w:widowControl w:val="0"/>
      <w:suppressLineNumbers/>
    </w:pPr>
    <w:rPr>
      <w:rFonts w:ascii="Times New Roman" w:hAnsi="Times New Roman" w:cs="Arial"/>
      <w:color w:val="auto"/>
      <w:lang w:val="pl-PL" w:eastAsia="pl-PL" w:bidi="ar-SA"/>
    </w:rPr>
  </w:style>
  <w:style w:type="character" w:customStyle="1" w:styleId="Internetlink">
    <w:name w:val="Internet link"/>
    <w:basedOn w:val="Domylnaczcionkaakapitu"/>
    <w:rsid w:val="004C1CC1"/>
    <w:rPr>
      <w:color w:val="0000FF"/>
      <w:u w:val="single" w:color="000000"/>
    </w:rPr>
  </w:style>
  <w:style w:type="character" w:styleId="Wzmianka">
    <w:name w:val="Mention"/>
    <w:basedOn w:val="Domylnaczcionkaakapitu"/>
    <w:uiPriority w:val="99"/>
    <w:semiHidden/>
    <w:unhideWhenUsed/>
    <w:rsid w:val="00596EDC"/>
    <w:rPr>
      <w:color w:val="2B579A"/>
      <w:shd w:val="clear" w:color="auto" w:fill="E6E6E6"/>
    </w:rPr>
  </w:style>
  <w:style w:type="paragraph" w:customStyle="1" w:styleId="Standarduseruser">
    <w:name w:val="Standard (user) (user)"/>
    <w:rsid w:val="00F809D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569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20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963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6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mailto:kontakt@dpsczerna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iod@calik.com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dpsczerna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ontakt@dpsczerna.pl" TargetMode="External"/><Relationship Id="rId10" Type="http://schemas.openxmlformats.org/officeDocument/2006/relationships/hyperlink" Target="http://www.dpsczerna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31F57-07F6-40A9-A07C-2FE33736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8309</TotalTime>
  <Pages>14</Pages>
  <Words>7341</Words>
  <Characters>44048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DT</cp:lastModifiedBy>
  <cp:revision>557</cp:revision>
  <cp:lastPrinted>2025-11-28T10:40:00Z</cp:lastPrinted>
  <dcterms:created xsi:type="dcterms:W3CDTF">2017-03-23T11:28:00Z</dcterms:created>
  <dcterms:modified xsi:type="dcterms:W3CDTF">2025-12-02T09:07:00Z</dcterms:modified>
</cp:coreProperties>
</file>